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D5" w:rsidRPr="00F12FD5" w:rsidRDefault="00F12FD5" w:rsidP="00F12F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D5">
        <w:rPr>
          <w:rFonts w:ascii="Times New Roman" w:hAnsi="Times New Roman" w:cs="Times New Roman"/>
          <w:b/>
          <w:sz w:val="24"/>
          <w:szCs w:val="24"/>
        </w:rPr>
        <w:t>НАУЧНАЯ БИБЛИОТЕКА</w:t>
      </w:r>
    </w:p>
    <w:p w:rsidR="00F12FD5" w:rsidRPr="00F12FD5" w:rsidRDefault="00F12FD5" w:rsidP="006919BD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FD5">
        <w:rPr>
          <w:rFonts w:ascii="Times New Roman" w:hAnsi="Times New Roman" w:cs="Times New Roman"/>
          <w:sz w:val="24"/>
          <w:szCs w:val="24"/>
        </w:rPr>
        <w:t>В 201</w:t>
      </w:r>
      <w:r w:rsidR="00524D30" w:rsidRPr="000827F8">
        <w:rPr>
          <w:rFonts w:ascii="Times New Roman" w:hAnsi="Times New Roman" w:cs="Times New Roman"/>
          <w:sz w:val="24"/>
          <w:szCs w:val="24"/>
        </w:rPr>
        <w:t>9</w:t>
      </w:r>
      <w:r w:rsidRPr="00F12FD5">
        <w:rPr>
          <w:rFonts w:ascii="Times New Roman" w:hAnsi="Times New Roman" w:cs="Times New Roman"/>
          <w:sz w:val="24"/>
          <w:szCs w:val="24"/>
        </w:rPr>
        <w:t xml:space="preserve"> г. Научная библиотека работала в следующих направлениях:</w:t>
      </w:r>
    </w:p>
    <w:p w:rsidR="0044610C" w:rsidRPr="00F12FD5" w:rsidRDefault="0044610C" w:rsidP="00AD39B6">
      <w:pPr>
        <w:spacing w:before="120" w:after="120" w:line="240" w:lineRule="auto"/>
        <w:ind w:left="57" w:right="42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FD5">
        <w:rPr>
          <w:rFonts w:ascii="Times New Roman" w:hAnsi="Times New Roman" w:cs="Times New Roman"/>
          <w:b/>
          <w:sz w:val="24"/>
          <w:szCs w:val="24"/>
        </w:rPr>
        <w:t xml:space="preserve">1. Формирование фонда библиотечно-информационных ресурсов </w:t>
      </w:r>
    </w:p>
    <w:p w:rsidR="0044610C" w:rsidRPr="00FD2769" w:rsidRDefault="0044610C" w:rsidP="00AD39B6">
      <w:pPr>
        <w:spacing w:before="120" w:after="120" w:line="240" w:lineRule="auto"/>
        <w:ind w:left="57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769">
        <w:rPr>
          <w:rFonts w:ascii="Times New Roman" w:hAnsi="Times New Roman" w:cs="Times New Roman"/>
          <w:sz w:val="24"/>
          <w:szCs w:val="24"/>
        </w:rPr>
        <w:t xml:space="preserve">В  течение  года  в  библиотечный  фонд    из  различных  источников  </w:t>
      </w:r>
      <w:r w:rsidR="00957BE0" w:rsidRPr="00FD2769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C6521E" w:rsidRPr="00FD2769">
        <w:rPr>
          <w:rFonts w:ascii="Times New Roman" w:hAnsi="Times New Roman" w:cs="Times New Roman"/>
          <w:sz w:val="24"/>
          <w:szCs w:val="24"/>
        </w:rPr>
        <w:t>95 039</w:t>
      </w:r>
      <w:r w:rsidRPr="00FD2769">
        <w:rPr>
          <w:rFonts w:ascii="Times New Roman" w:hAnsi="Times New Roman" w:cs="Times New Roman"/>
          <w:sz w:val="24"/>
          <w:szCs w:val="24"/>
        </w:rPr>
        <w:t xml:space="preserve">  экз.  документов  на  общую  сумму  </w:t>
      </w:r>
      <w:r w:rsidR="00C6521E" w:rsidRPr="00FD276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6521E" w:rsidRPr="00FD27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C6521E" w:rsidRPr="00FD2769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="00C6521E" w:rsidRPr="00FD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C8027F" w:rsidRPr="00FD2769">
        <w:rPr>
          <w:rFonts w:ascii="Times New Roman" w:hAnsi="Times New Roman" w:cs="Times New Roman"/>
          <w:sz w:val="24"/>
          <w:szCs w:val="24"/>
        </w:rPr>
        <w:t>тыс.</w:t>
      </w:r>
      <w:r w:rsidRPr="00FD2769">
        <w:rPr>
          <w:rFonts w:ascii="Times New Roman" w:hAnsi="Times New Roman" w:cs="Times New Roman"/>
          <w:sz w:val="24"/>
          <w:szCs w:val="24"/>
        </w:rPr>
        <w:t xml:space="preserve"> руб.</w:t>
      </w:r>
      <w:r w:rsidR="00957BE0" w:rsidRPr="00FD2769">
        <w:rPr>
          <w:rFonts w:ascii="Times New Roman" w:hAnsi="Times New Roman" w:cs="Times New Roman"/>
          <w:sz w:val="24"/>
          <w:szCs w:val="24"/>
        </w:rPr>
        <w:t>,</w:t>
      </w:r>
      <w:r w:rsidRPr="00FD276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D276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D2769">
        <w:rPr>
          <w:rFonts w:ascii="Times New Roman" w:hAnsi="Times New Roman" w:cs="Times New Roman"/>
          <w:sz w:val="24"/>
          <w:szCs w:val="24"/>
        </w:rPr>
        <w:t xml:space="preserve">. </w:t>
      </w:r>
      <w:r w:rsidR="00957BE0" w:rsidRPr="00FD276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оформлена по</w:t>
      </w:r>
      <w:r w:rsidR="00957BE0" w:rsidRPr="00FD276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57BE0" w:rsidRPr="00FD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писка на сумму </w:t>
      </w:r>
      <w:r w:rsidR="00C8027F" w:rsidRPr="00FD2769">
        <w:rPr>
          <w:rFonts w:ascii="Times New Roman" w:eastAsia="Times New Roman" w:hAnsi="Times New Roman" w:cs="Times New Roman"/>
          <w:sz w:val="24"/>
          <w:szCs w:val="24"/>
          <w:lang w:eastAsia="ru-RU"/>
        </w:rPr>
        <w:t>2 </w:t>
      </w:r>
      <w:r w:rsidR="00C6521E" w:rsidRPr="00FD2769">
        <w:rPr>
          <w:rFonts w:ascii="Times New Roman" w:eastAsia="Times New Roman" w:hAnsi="Times New Roman" w:cs="Times New Roman"/>
          <w:sz w:val="24"/>
          <w:szCs w:val="24"/>
          <w:lang w:eastAsia="ru-RU"/>
        </w:rPr>
        <w:t>303</w:t>
      </w:r>
      <w:r w:rsidR="00C8027F" w:rsidRPr="00FD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957BE0" w:rsidRPr="00FD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Pr="00FD2769">
        <w:rPr>
          <w:rFonts w:ascii="Times New Roman" w:hAnsi="Times New Roman" w:cs="Times New Roman"/>
          <w:sz w:val="24"/>
          <w:szCs w:val="24"/>
        </w:rPr>
        <w:t xml:space="preserve"> (приложени</w:t>
      </w:r>
      <w:r w:rsidR="001E3AAF" w:rsidRPr="00FD2769">
        <w:rPr>
          <w:rFonts w:ascii="Times New Roman" w:hAnsi="Times New Roman" w:cs="Times New Roman"/>
          <w:sz w:val="24"/>
          <w:szCs w:val="24"/>
        </w:rPr>
        <w:t>е</w:t>
      </w:r>
      <w:r w:rsidRPr="00FD2769">
        <w:rPr>
          <w:rFonts w:ascii="Times New Roman" w:hAnsi="Times New Roman" w:cs="Times New Roman"/>
          <w:sz w:val="24"/>
          <w:szCs w:val="24"/>
        </w:rPr>
        <w:t xml:space="preserve"> </w:t>
      </w:r>
      <w:r w:rsidR="001471AD" w:rsidRPr="00FD2769">
        <w:rPr>
          <w:rFonts w:ascii="Times New Roman" w:hAnsi="Times New Roman" w:cs="Times New Roman"/>
          <w:sz w:val="24"/>
          <w:szCs w:val="24"/>
        </w:rPr>
        <w:t>1</w:t>
      </w:r>
      <w:r w:rsidR="00AD39B6" w:rsidRPr="00FD276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4610C" w:rsidRPr="00103D97" w:rsidRDefault="0044610C" w:rsidP="00AD39B6">
      <w:pPr>
        <w:spacing w:before="120" w:after="120" w:line="240" w:lineRule="auto"/>
        <w:ind w:left="57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769">
        <w:rPr>
          <w:rFonts w:ascii="Times New Roman" w:hAnsi="Times New Roman" w:cs="Times New Roman"/>
          <w:sz w:val="24"/>
          <w:szCs w:val="24"/>
        </w:rPr>
        <w:t xml:space="preserve">В состав библиотечного </w:t>
      </w:r>
      <w:r w:rsidR="00AD39B6" w:rsidRPr="00FD2769">
        <w:rPr>
          <w:rFonts w:ascii="Times New Roman" w:hAnsi="Times New Roman" w:cs="Times New Roman"/>
          <w:sz w:val="24"/>
          <w:szCs w:val="24"/>
        </w:rPr>
        <w:t xml:space="preserve"> </w:t>
      </w:r>
      <w:r w:rsidRPr="00FD2769">
        <w:rPr>
          <w:rFonts w:ascii="Times New Roman" w:hAnsi="Times New Roman" w:cs="Times New Roman"/>
          <w:sz w:val="24"/>
          <w:szCs w:val="24"/>
        </w:rPr>
        <w:t xml:space="preserve">фонда </w:t>
      </w:r>
      <w:r w:rsidR="00AD39B6" w:rsidRPr="00FD2769">
        <w:rPr>
          <w:rFonts w:ascii="Times New Roman" w:hAnsi="Times New Roman" w:cs="Times New Roman"/>
          <w:sz w:val="24"/>
          <w:szCs w:val="24"/>
        </w:rPr>
        <w:t xml:space="preserve"> </w:t>
      </w:r>
      <w:r w:rsidR="003B470F" w:rsidRPr="00FD2769">
        <w:rPr>
          <w:rFonts w:ascii="Times New Roman" w:hAnsi="Times New Roman" w:cs="Times New Roman"/>
          <w:sz w:val="24"/>
          <w:szCs w:val="24"/>
        </w:rPr>
        <w:t xml:space="preserve"> были включены </w:t>
      </w:r>
      <w:r w:rsidRPr="00FD2769">
        <w:rPr>
          <w:rFonts w:ascii="Times New Roman" w:hAnsi="Times New Roman" w:cs="Times New Roman"/>
          <w:sz w:val="24"/>
          <w:szCs w:val="24"/>
        </w:rPr>
        <w:t>как традиционные печатные д</w:t>
      </w:r>
      <w:r w:rsidRPr="00FD2769">
        <w:rPr>
          <w:rFonts w:ascii="Times New Roman" w:hAnsi="Times New Roman" w:cs="Times New Roman"/>
          <w:sz w:val="24"/>
          <w:szCs w:val="24"/>
        </w:rPr>
        <w:t>о</w:t>
      </w:r>
      <w:r w:rsidRPr="00FD2769">
        <w:rPr>
          <w:rFonts w:ascii="Times New Roman" w:hAnsi="Times New Roman" w:cs="Times New Roman"/>
          <w:sz w:val="24"/>
          <w:szCs w:val="24"/>
        </w:rPr>
        <w:t>кументы (</w:t>
      </w:r>
      <w:r w:rsidR="003B470F" w:rsidRPr="00FD2769">
        <w:rPr>
          <w:rFonts w:ascii="Times New Roman" w:hAnsi="Times New Roman" w:cs="Times New Roman"/>
          <w:sz w:val="24"/>
          <w:szCs w:val="24"/>
        </w:rPr>
        <w:t>4 870</w:t>
      </w:r>
      <w:r w:rsidRPr="00FD2769">
        <w:rPr>
          <w:rFonts w:ascii="Times New Roman" w:hAnsi="Times New Roman" w:cs="Times New Roman"/>
          <w:sz w:val="24"/>
          <w:szCs w:val="24"/>
        </w:rPr>
        <w:t xml:space="preserve"> экз.),</w:t>
      </w:r>
      <w:r w:rsidRPr="00F12FD5">
        <w:rPr>
          <w:rFonts w:ascii="Times New Roman" w:hAnsi="Times New Roman" w:cs="Times New Roman"/>
          <w:sz w:val="24"/>
          <w:szCs w:val="24"/>
        </w:rPr>
        <w:t xml:space="preserve"> так и  </w:t>
      </w:r>
      <w:r w:rsidR="005A2133">
        <w:rPr>
          <w:rFonts w:ascii="Times New Roman" w:hAnsi="Times New Roman" w:cs="Times New Roman"/>
          <w:sz w:val="24"/>
          <w:szCs w:val="24"/>
        </w:rPr>
        <w:t xml:space="preserve">электронные издания </w:t>
      </w:r>
      <w:r w:rsidR="001471AD" w:rsidRPr="00F12FD5">
        <w:rPr>
          <w:rFonts w:ascii="Times New Roman" w:hAnsi="Times New Roman" w:cs="Times New Roman"/>
          <w:sz w:val="24"/>
          <w:szCs w:val="24"/>
        </w:rPr>
        <w:t xml:space="preserve">удаленного доступа  </w:t>
      </w:r>
      <w:r w:rsidRPr="00F12FD5">
        <w:rPr>
          <w:rFonts w:ascii="Times New Roman" w:hAnsi="Times New Roman" w:cs="Times New Roman"/>
          <w:sz w:val="24"/>
          <w:szCs w:val="24"/>
        </w:rPr>
        <w:t>электронно-библиотечных  систем «Лань», «</w:t>
      </w:r>
      <w:proofErr w:type="spellStart"/>
      <w:r w:rsidRPr="00F12FD5">
        <w:rPr>
          <w:rFonts w:ascii="Times New Roman" w:hAnsi="Times New Roman" w:cs="Times New Roman"/>
          <w:sz w:val="24"/>
          <w:szCs w:val="24"/>
        </w:rPr>
        <w:t>Znanium</w:t>
      </w:r>
      <w:proofErr w:type="spellEnd"/>
      <w:r w:rsidRPr="00F12FD5">
        <w:rPr>
          <w:rFonts w:ascii="Times New Roman" w:hAnsi="Times New Roman" w:cs="Times New Roman"/>
          <w:sz w:val="24"/>
          <w:szCs w:val="24"/>
        </w:rPr>
        <w:t xml:space="preserve">», </w:t>
      </w:r>
      <w:r w:rsidR="00C8027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8027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C8027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C8027F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="00C8027F">
        <w:rPr>
          <w:rFonts w:ascii="Times New Roman" w:hAnsi="Times New Roman" w:cs="Times New Roman"/>
          <w:sz w:val="24"/>
          <w:szCs w:val="24"/>
        </w:rPr>
        <w:t xml:space="preserve">» </w:t>
      </w:r>
      <w:r w:rsidR="003B470F">
        <w:rPr>
          <w:rFonts w:ascii="Times New Roman" w:hAnsi="Times New Roman" w:cs="Times New Roman"/>
          <w:sz w:val="24"/>
          <w:szCs w:val="24"/>
        </w:rPr>
        <w:t>и др.</w:t>
      </w:r>
      <w:r w:rsidR="009A516B">
        <w:rPr>
          <w:rFonts w:ascii="Times New Roman" w:hAnsi="Times New Roman" w:cs="Times New Roman"/>
          <w:sz w:val="24"/>
          <w:szCs w:val="24"/>
        </w:rPr>
        <w:t xml:space="preserve"> </w:t>
      </w:r>
      <w:r w:rsidRPr="00F12FD5">
        <w:rPr>
          <w:rFonts w:ascii="Times New Roman" w:hAnsi="Times New Roman" w:cs="Times New Roman"/>
          <w:sz w:val="24"/>
          <w:szCs w:val="24"/>
        </w:rPr>
        <w:t>(</w:t>
      </w:r>
      <w:r w:rsidR="00466929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DB47BB">
        <w:rPr>
          <w:rFonts w:ascii="Times New Roman" w:hAnsi="Times New Roman" w:cs="Times New Roman"/>
          <w:sz w:val="24"/>
          <w:szCs w:val="24"/>
        </w:rPr>
        <w:t>100</w:t>
      </w:r>
      <w:r w:rsidR="00466929">
        <w:rPr>
          <w:rFonts w:ascii="Times New Roman" w:hAnsi="Times New Roman" w:cs="Times New Roman"/>
          <w:sz w:val="24"/>
          <w:szCs w:val="24"/>
        </w:rPr>
        <w:t xml:space="preserve"> т</w:t>
      </w:r>
      <w:r w:rsidR="009A516B">
        <w:rPr>
          <w:rFonts w:ascii="Times New Roman" w:hAnsi="Times New Roman" w:cs="Times New Roman"/>
          <w:sz w:val="24"/>
          <w:szCs w:val="24"/>
        </w:rPr>
        <w:t>ыс.</w:t>
      </w:r>
      <w:r w:rsidR="00103D97">
        <w:rPr>
          <w:rFonts w:ascii="Times New Roman" w:hAnsi="Times New Roman" w:cs="Times New Roman"/>
          <w:sz w:val="24"/>
          <w:szCs w:val="24"/>
        </w:rPr>
        <w:t xml:space="preserve"> </w:t>
      </w:r>
      <w:r w:rsidR="009A516B">
        <w:rPr>
          <w:rFonts w:ascii="Times New Roman" w:hAnsi="Times New Roman" w:cs="Times New Roman"/>
          <w:sz w:val="24"/>
          <w:szCs w:val="24"/>
        </w:rPr>
        <w:t>названий</w:t>
      </w:r>
      <w:r w:rsidR="00103D97">
        <w:rPr>
          <w:rFonts w:ascii="Times New Roman" w:hAnsi="Times New Roman" w:cs="Times New Roman"/>
          <w:sz w:val="24"/>
          <w:szCs w:val="24"/>
        </w:rPr>
        <w:t>).</w:t>
      </w:r>
    </w:p>
    <w:p w:rsidR="00371892" w:rsidRDefault="00F12FD5" w:rsidP="00371892">
      <w:pPr>
        <w:spacing w:before="120" w:after="0" w:line="240" w:lineRule="auto"/>
        <w:ind w:left="57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отчетного года </w:t>
      </w:r>
      <w:r w:rsidR="003D356B">
        <w:rPr>
          <w:rFonts w:ascii="Times New Roman" w:hAnsi="Times New Roman" w:cs="Times New Roman"/>
          <w:sz w:val="24"/>
          <w:szCs w:val="24"/>
        </w:rPr>
        <w:t xml:space="preserve">активно </w:t>
      </w:r>
      <w:r w:rsidR="0044610C" w:rsidRPr="00F12FD5">
        <w:rPr>
          <w:rFonts w:ascii="Times New Roman" w:hAnsi="Times New Roman" w:cs="Times New Roman"/>
          <w:sz w:val="24"/>
          <w:szCs w:val="24"/>
        </w:rPr>
        <w:t>формирова</w:t>
      </w:r>
      <w:r w:rsidR="003D356B">
        <w:rPr>
          <w:rFonts w:ascii="Times New Roman" w:hAnsi="Times New Roman" w:cs="Times New Roman"/>
          <w:sz w:val="24"/>
          <w:szCs w:val="24"/>
        </w:rPr>
        <w:t xml:space="preserve">лась </w:t>
      </w:r>
      <w:r w:rsidR="0044610C" w:rsidRPr="00F12FD5">
        <w:rPr>
          <w:rFonts w:ascii="Times New Roman" w:hAnsi="Times New Roman" w:cs="Times New Roman"/>
          <w:sz w:val="24"/>
          <w:szCs w:val="24"/>
        </w:rPr>
        <w:t>электронн</w:t>
      </w:r>
      <w:r w:rsidR="003D356B">
        <w:rPr>
          <w:rFonts w:ascii="Times New Roman" w:hAnsi="Times New Roman" w:cs="Times New Roman"/>
          <w:sz w:val="24"/>
          <w:szCs w:val="24"/>
        </w:rPr>
        <w:t>ая</w:t>
      </w:r>
      <w:r w:rsidR="00AD39B6" w:rsidRPr="00F12FD5">
        <w:rPr>
          <w:rFonts w:ascii="Times New Roman" w:hAnsi="Times New Roman" w:cs="Times New Roman"/>
          <w:sz w:val="24"/>
          <w:szCs w:val="24"/>
        </w:rPr>
        <w:t xml:space="preserve"> </w:t>
      </w:r>
      <w:r w:rsidR="0044610C" w:rsidRPr="00F12FD5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3D356B">
        <w:rPr>
          <w:rFonts w:ascii="Times New Roman" w:hAnsi="Times New Roman" w:cs="Times New Roman"/>
          <w:sz w:val="24"/>
          <w:szCs w:val="24"/>
        </w:rPr>
        <w:t>а</w:t>
      </w:r>
      <w:r w:rsidR="0044610C" w:rsidRPr="00F12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10C" w:rsidRPr="00F12FD5">
        <w:rPr>
          <w:rFonts w:ascii="Times New Roman" w:hAnsi="Times New Roman" w:cs="Times New Roman"/>
          <w:sz w:val="24"/>
          <w:szCs w:val="24"/>
        </w:rPr>
        <w:t>вну</w:t>
      </w:r>
      <w:r w:rsidR="0044610C" w:rsidRPr="00F12FD5">
        <w:rPr>
          <w:rFonts w:ascii="Times New Roman" w:hAnsi="Times New Roman" w:cs="Times New Roman"/>
          <w:sz w:val="24"/>
          <w:szCs w:val="24"/>
        </w:rPr>
        <w:t>т</w:t>
      </w:r>
      <w:r w:rsidR="0044610C" w:rsidRPr="00F12FD5">
        <w:rPr>
          <w:rFonts w:ascii="Times New Roman" w:hAnsi="Times New Roman" w:cs="Times New Roman"/>
          <w:sz w:val="24"/>
          <w:szCs w:val="24"/>
        </w:rPr>
        <w:t>ривузовских</w:t>
      </w:r>
      <w:proofErr w:type="spellEnd"/>
      <w:r w:rsidR="0044610C" w:rsidRPr="00F12FD5">
        <w:rPr>
          <w:rFonts w:ascii="Times New Roman" w:hAnsi="Times New Roman" w:cs="Times New Roman"/>
          <w:sz w:val="24"/>
          <w:szCs w:val="24"/>
        </w:rPr>
        <w:t xml:space="preserve"> изданий</w:t>
      </w:r>
      <w:r w:rsidR="00897E1D">
        <w:rPr>
          <w:rFonts w:ascii="Times New Roman" w:hAnsi="Times New Roman" w:cs="Times New Roman"/>
          <w:sz w:val="24"/>
          <w:szCs w:val="24"/>
        </w:rPr>
        <w:t xml:space="preserve"> ВГАУ</w:t>
      </w:r>
      <w:r w:rsidR="0044610C" w:rsidRPr="00F12FD5">
        <w:rPr>
          <w:rFonts w:ascii="Times New Roman" w:hAnsi="Times New Roman" w:cs="Times New Roman"/>
          <w:sz w:val="24"/>
          <w:szCs w:val="24"/>
        </w:rPr>
        <w:t xml:space="preserve">, которая на сегодняшний день содержит </w:t>
      </w:r>
      <w:r w:rsidR="00C8027F">
        <w:rPr>
          <w:rFonts w:ascii="Times New Roman" w:hAnsi="Times New Roman" w:cs="Times New Roman"/>
          <w:sz w:val="24"/>
          <w:szCs w:val="24"/>
        </w:rPr>
        <w:t>4</w:t>
      </w:r>
      <w:r w:rsidR="00415DC6">
        <w:rPr>
          <w:rFonts w:ascii="Times New Roman" w:hAnsi="Times New Roman" w:cs="Times New Roman"/>
          <w:sz w:val="24"/>
          <w:szCs w:val="24"/>
        </w:rPr>
        <w:t xml:space="preserve">,5 тыс. </w:t>
      </w:r>
      <w:r w:rsidR="00CC71EF">
        <w:rPr>
          <w:rFonts w:ascii="Times New Roman" w:hAnsi="Times New Roman" w:cs="Times New Roman"/>
          <w:sz w:val="24"/>
          <w:szCs w:val="24"/>
        </w:rPr>
        <w:t>наименов</w:t>
      </w:r>
      <w:r w:rsidR="00CC71EF">
        <w:rPr>
          <w:rFonts w:ascii="Times New Roman" w:hAnsi="Times New Roman" w:cs="Times New Roman"/>
          <w:sz w:val="24"/>
          <w:szCs w:val="24"/>
        </w:rPr>
        <w:t>а</w:t>
      </w:r>
      <w:r w:rsidR="00CC71EF">
        <w:rPr>
          <w:rFonts w:ascii="Times New Roman" w:hAnsi="Times New Roman" w:cs="Times New Roman"/>
          <w:sz w:val="24"/>
          <w:szCs w:val="24"/>
        </w:rPr>
        <w:t>ни</w:t>
      </w:r>
      <w:r w:rsidR="00466929">
        <w:rPr>
          <w:rFonts w:ascii="Times New Roman" w:hAnsi="Times New Roman" w:cs="Times New Roman"/>
          <w:sz w:val="24"/>
          <w:szCs w:val="24"/>
        </w:rPr>
        <w:t>й</w:t>
      </w:r>
      <w:r w:rsidR="00CC71EF">
        <w:rPr>
          <w:rFonts w:ascii="Times New Roman" w:hAnsi="Times New Roman" w:cs="Times New Roman"/>
          <w:sz w:val="24"/>
          <w:szCs w:val="24"/>
        </w:rPr>
        <w:t xml:space="preserve"> </w:t>
      </w:r>
      <w:r w:rsidR="0044610C" w:rsidRPr="00F12FD5">
        <w:rPr>
          <w:rFonts w:ascii="Times New Roman" w:hAnsi="Times New Roman" w:cs="Times New Roman"/>
          <w:sz w:val="24"/>
          <w:szCs w:val="24"/>
        </w:rPr>
        <w:t xml:space="preserve">и доступна из любой точки, имеющей выход в Интернет при авторизации на сайте Библиотеки. </w:t>
      </w:r>
    </w:p>
    <w:p w:rsidR="0044610C" w:rsidRPr="00F12FD5" w:rsidRDefault="009A516B" w:rsidP="00371892">
      <w:pPr>
        <w:spacing w:after="120" w:line="240" w:lineRule="auto"/>
        <w:ind w:left="57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Сформированная база данных выпускных квалификационных работ содержит </w:t>
      </w:r>
      <w:r w:rsidR="00415DC6">
        <w:rPr>
          <w:rFonts w:ascii="Times New Roman" w:hAnsi="Times New Roman" w:cs="Times New Roman"/>
          <w:sz w:val="24"/>
          <w:szCs w:val="24"/>
        </w:rPr>
        <w:t xml:space="preserve">10,5 тыс. </w:t>
      </w:r>
      <w:r>
        <w:rPr>
          <w:rFonts w:ascii="Times New Roman" w:hAnsi="Times New Roman" w:cs="Times New Roman"/>
          <w:sz w:val="24"/>
          <w:szCs w:val="24"/>
        </w:rPr>
        <w:t>записей с присоединенными полными текстами.</w:t>
      </w:r>
    </w:p>
    <w:p w:rsidR="009D0C1F" w:rsidRDefault="009D0C1F" w:rsidP="009D0C1F">
      <w:pPr>
        <w:spacing w:before="120" w:after="120" w:line="240" w:lineRule="auto"/>
        <w:ind w:left="57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Продолжалась работа по исключению из библиотечного фонда устаревших по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держанию, ветхих, не востребованных читателями документов. Объем библиотечного фонда на 01.01.2020 составил 1 076 тыс.  ед. хр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нения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2C762A" w:rsidRDefault="0044610C" w:rsidP="0076337E">
      <w:pPr>
        <w:spacing w:before="120" w:after="120" w:line="240" w:lineRule="auto"/>
        <w:ind w:left="57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FD5">
        <w:rPr>
          <w:rFonts w:ascii="Times New Roman" w:hAnsi="Times New Roman" w:cs="Times New Roman"/>
          <w:sz w:val="24"/>
          <w:szCs w:val="24"/>
        </w:rPr>
        <w:t>Для подготовки данных к а</w:t>
      </w:r>
      <w:r w:rsidR="009A3FCA" w:rsidRPr="00F12FD5">
        <w:rPr>
          <w:rFonts w:ascii="Times New Roman" w:hAnsi="Times New Roman" w:cs="Times New Roman"/>
          <w:sz w:val="24"/>
          <w:szCs w:val="24"/>
        </w:rPr>
        <w:t xml:space="preserve">ккредитации </w:t>
      </w:r>
      <w:r w:rsidRPr="00F12FD5">
        <w:rPr>
          <w:rFonts w:ascii="Times New Roman" w:hAnsi="Times New Roman" w:cs="Times New Roman"/>
          <w:sz w:val="24"/>
          <w:szCs w:val="24"/>
        </w:rPr>
        <w:t>п</w:t>
      </w:r>
      <w:r w:rsidR="009A3FCA" w:rsidRPr="00F12FD5">
        <w:rPr>
          <w:rFonts w:ascii="Times New Roman" w:hAnsi="Times New Roman" w:cs="Times New Roman"/>
          <w:sz w:val="24"/>
          <w:szCs w:val="24"/>
        </w:rPr>
        <w:t>родолжалась работа по актуализа</w:t>
      </w:r>
      <w:r w:rsidRPr="00F12FD5">
        <w:rPr>
          <w:rFonts w:ascii="Times New Roman" w:hAnsi="Times New Roman" w:cs="Times New Roman"/>
          <w:sz w:val="24"/>
          <w:szCs w:val="24"/>
        </w:rPr>
        <w:t>ции  б</w:t>
      </w:r>
      <w:r w:rsidRPr="00F12FD5">
        <w:rPr>
          <w:rFonts w:ascii="Times New Roman" w:hAnsi="Times New Roman" w:cs="Times New Roman"/>
          <w:sz w:val="24"/>
          <w:szCs w:val="24"/>
        </w:rPr>
        <w:t>а</w:t>
      </w:r>
      <w:r w:rsidRPr="00F12FD5">
        <w:rPr>
          <w:rFonts w:ascii="Times New Roman" w:hAnsi="Times New Roman" w:cs="Times New Roman"/>
          <w:sz w:val="24"/>
          <w:szCs w:val="24"/>
        </w:rPr>
        <w:t xml:space="preserve">зы  данных </w:t>
      </w:r>
      <w:proofErr w:type="spellStart"/>
      <w:r w:rsidRPr="00F12FD5">
        <w:rPr>
          <w:rFonts w:ascii="Times New Roman" w:hAnsi="Times New Roman" w:cs="Times New Roman"/>
          <w:sz w:val="24"/>
          <w:szCs w:val="24"/>
        </w:rPr>
        <w:t>Книгообеспеченность</w:t>
      </w:r>
      <w:proofErr w:type="spellEnd"/>
      <w:r w:rsidRPr="00F12FD5">
        <w:rPr>
          <w:rFonts w:ascii="Times New Roman" w:hAnsi="Times New Roman" w:cs="Times New Roman"/>
          <w:sz w:val="24"/>
          <w:szCs w:val="24"/>
        </w:rPr>
        <w:t xml:space="preserve">, которая  доступна  </w:t>
      </w:r>
      <w:r w:rsidR="006919BD">
        <w:rPr>
          <w:rFonts w:ascii="Times New Roman" w:hAnsi="Times New Roman" w:cs="Times New Roman"/>
          <w:sz w:val="24"/>
          <w:szCs w:val="24"/>
        </w:rPr>
        <w:t xml:space="preserve">в интрасети </w:t>
      </w:r>
      <w:r w:rsidR="00801B18">
        <w:rPr>
          <w:rFonts w:ascii="Times New Roman" w:hAnsi="Times New Roman" w:cs="Times New Roman"/>
          <w:sz w:val="24"/>
          <w:szCs w:val="24"/>
        </w:rPr>
        <w:t>Университета</w:t>
      </w:r>
      <w:r w:rsidR="00371892">
        <w:rPr>
          <w:rFonts w:ascii="Times New Roman" w:hAnsi="Times New Roman" w:cs="Times New Roman"/>
          <w:sz w:val="24"/>
          <w:szCs w:val="24"/>
        </w:rPr>
        <w:t xml:space="preserve"> и </w:t>
      </w:r>
      <w:r w:rsidR="00801B18">
        <w:rPr>
          <w:rFonts w:ascii="Times New Roman" w:hAnsi="Times New Roman" w:cs="Times New Roman"/>
          <w:sz w:val="24"/>
          <w:szCs w:val="24"/>
        </w:rPr>
        <w:t>соде</w:t>
      </w:r>
      <w:r w:rsidR="00801B18">
        <w:rPr>
          <w:rFonts w:ascii="Times New Roman" w:hAnsi="Times New Roman" w:cs="Times New Roman"/>
          <w:sz w:val="24"/>
          <w:szCs w:val="24"/>
        </w:rPr>
        <w:t>р</w:t>
      </w:r>
      <w:r w:rsidR="00801B18">
        <w:rPr>
          <w:rFonts w:ascii="Times New Roman" w:hAnsi="Times New Roman" w:cs="Times New Roman"/>
          <w:sz w:val="24"/>
          <w:szCs w:val="24"/>
        </w:rPr>
        <w:t>жит</w:t>
      </w:r>
      <w:r w:rsidRPr="00F12FD5">
        <w:rPr>
          <w:rFonts w:ascii="Times New Roman" w:hAnsi="Times New Roman" w:cs="Times New Roman"/>
          <w:sz w:val="24"/>
          <w:szCs w:val="24"/>
        </w:rPr>
        <w:t xml:space="preserve">  </w:t>
      </w:r>
      <w:r w:rsidR="00371892">
        <w:rPr>
          <w:rFonts w:ascii="Times New Roman" w:hAnsi="Times New Roman" w:cs="Times New Roman"/>
          <w:sz w:val="24"/>
          <w:szCs w:val="24"/>
        </w:rPr>
        <w:t>н</w:t>
      </w:r>
      <w:r w:rsidR="00371892">
        <w:rPr>
          <w:rFonts w:ascii="Times New Roman" w:hAnsi="Times New Roman" w:cs="Times New Roman"/>
          <w:sz w:val="24"/>
          <w:szCs w:val="24"/>
        </w:rPr>
        <w:t>а сегодняшний день</w:t>
      </w:r>
      <w:r w:rsidR="00371892" w:rsidRPr="00F12FD5">
        <w:rPr>
          <w:rFonts w:ascii="Times New Roman" w:hAnsi="Times New Roman" w:cs="Times New Roman"/>
          <w:sz w:val="24"/>
          <w:szCs w:val="24"/>
        </w:rPr>
        <w:t xml:space="preserve"> </w:t>
      </w:r>
      <w:r w:rsidR="00466929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BF3D32">
        <w:rPr>
          <w:rFonts w:ascii="Times New Roman" w:hAnsi="Times New Roman" w:cs="Times New Roman"/>
          <w:sz w:val="24"/>
          <w:szCs w:val="24"/>
        </w:rPr>
        <w:t>6</w:t>
      </w:r>
      <w:r w:rsidR="00466929">
        <w:rPr>
          <w:rFonts w:ascii="Times New Roman" w:hAnsi="Times New Roman" w:cs="Times New Roman"/>
          <w:sz w:val="24"/>
          <w:szCs w:val="24"/>
        </w:rPr>
        <w:t>6 тыс.</w:t>
      </w:r>
      <w:r w:rsidR="0026006D">
        <w:rPr>
          <w:rFonts w:ascii="Times New Roman" w:hAnsi="Times New Roman" w:cs="Times New Roman"/>
          <w:sz w:val="24"/>
          <w:szCs w:val="24"/>
        </w:rPr>
        <w:t xml:space="preserve"> рекомендаций </w:t>
      </w:r>
      <w:r w:rsidRPr="00F12FD5">
        <w:rPr>
          <w:rFonts w:ascii="Times New Roman" w:hAnsi="Times New Roman" w:cs="Times New Roman"/>
          <w:sz w:val="24"/>
          <w:szCs w:val="24"/>
        </w:rPr>
        <w:t xml:space="preserve"> по </w:t>
      </w:r>
      <w:r w:rsidR="00801B18">
        <w:rPr>
          <w:rFonts w:ascii="Times New Roman" w:hAnsi="Times New Roman" w:cs="Times New Roman"/>
          <w:sz w:val="24"/>
          <w:szCs w:val="24"/>
        </w:rPr>
        <w:t xml:space="preserve">обеспеченности </w:t>
      </w:r>
      <w:r w:rsidR="00BF3D32">
        <w:rPr>
          <w:rFonts w:ascii="Times New Roman" w:hAnsi="Times New Roman" w:cs="Times New Roman"/>
          <w:sz w:val="24"/>
          <w:szCs w:val="24"/>
        </w:rPr>
        <w:t>3</w:t>
      </w:r>
      <w:r w:rsidR="00466929">
        <w:rPr>
          <w:rFonts w:ascii="Times New Roman" w:hAnsi="Times New Roman" w:cs="Times New Roman"/>
          <w:sz w:val="24"/>
          <w:szCs w:val="24"/>
        </w:rPr>
        <w:t xml:space="preserve"> 862 </w:t>
      </w:r>
      <w:r w:rsidR="00801B18">
        <w:rPr>
          <w:rFonts w:ascii="Times New Roman" w:hAnsi="Times New Roman" w:cs="Times New Roman"/>
          <w:sz w:val="24"/>
          <w:szCs w:val="24"/>
        </w:rPr>
        <w:t>дисц</w:t>
      </w:r>
      <w:r w:rsidR="00801B18">
        <w:rPr>
          <w:rFonts w:ascii="Times New Roman" w:hAnsi="Times New Roman" w:cs="Times New Roman"/>
          <w:sz w:val="24"/>
          <w:szCs w:val="24"/>
        </w:rPr>
        <w:t>и</w:t>
      </w:r>
      <w:r w:rsidR="00801B18">
        <w:rPr>
          <w:rFonts w:ascii="Times New Roman" w:hAnsi="Times New Roman" w:cs="Times New Roman"/>
          <w:sz w:val="24"/>
          <w:szCs w:val="24"/>
        </w:rPr>
        <w:t>плин</w:t>
      </w:r>
      <w:r w:rsidR="0026006D">
        <w:rPr>
          <w:rFonts w:ascii="Times New Roman" w:hAnsi="Times New Roman" w:cs="Times New Roman"/>
          <w:sz w:val="24"/>
          <w:szCs w:val="24"/>
        </w:rPr>
        <w:t>, входящих в</w:t>
      </w:r>
      <w:r w:rsidR="00801B18">
        <w:rPr>
          <w:rFonts w:ascii="Times New Roman" w:hAnsi="Times New Roman" w:cs="Times New Roman"/>
          <w:sz w:val="24"/>
          <w:szCs w:val="24"/>
        </w:rPr>
        <w:t xml:space="preserve"> 1</w:t>
      </w:r>
      <w:r w:rsidR="00BF3D32">
        <w:rPr>
          <w:rFonts w:ascii="Times New Roman" w:hAnsi="Times New Roman" w:cs="Times New Roman"/>
          <w:sz w:val="24"/>
          <w:szCs w:val="24"/>
        </w:rPr>
        <w:t>2</w:t>
      </w:r>
      <w:r w:rsidR="00466929">
        <w:rPr>
          <w:rFonts w:ascii="Times New Roman" w:hAnsi="Times New Roman" w:cs="Times New Roman"/>
          <w:sz w:val="24"/>
          <w:szCs w:val="24"/>
        </w:rPr>
        <w:t>3</w:t>
      </w:r>
      <w:r w:rsidRPr="00F12FD5">
        <w:rPr>
          <w:rFonts w:ascii="Times New Roman" w:hAnsi="Times New Roman" w:cs="Times New Roman"/>
          <w:sz w:val="24"/>
          <w:szCs w:val="24"/>
        </w:rPr>
        <w:t xml:space="preserve">  учебны</w:t>
      </w:r>
      <w:r w:rsidR="00801B18">
        <w:rPr>
          <w:rFonts w:ascii="Times New Roman" w:hAnsi="Times New Roman" w:cs="Times New Roman"/>
          <w:sz w:val="24"/>
          <w:szCs w:val="24"/>
        </w:rPr>
        <w:t>х</w:t>
      </w:r>
      <w:r w:rsidRPr="00F12FD5">
        <w:rPr>
          <w:rFonts w:ascii="Times New Roman" w:hAnsi="Times New Roman" w:cs="Times New Roman"/>
          <w:sz w:val="24"/>
          <w:szCs w:val="24"/>
        </w:rPr>
        <w:t xml:space="preserve">  план</w:t>
      </w:r>
      <w:r w:rsidR="00BF3D32">
        <w:rPr>
          <w:rFonts w:ascii="Times New Roman" w:hAnsi="Times New Roman" w:cs="Times New Roman"/>
          <w:sz w:val="24"/>
          <w:szCs w:val="24"/>
        </w:rPr>
        <w:t>а</w:t>
      </w:r>
      <w:r w:rsidR="009A3FCA" w:rsidRPr="00F12FD5">
        <w:rPr>
          <w:rFonts w:ascii="Times New Roman" w:hAnsi="Times New Roman" w:cs="Times New Roman"/>
          <w:sz w:val="24"/>
          <w:szCs w:val="24"/>
        </w:rPr>
        <w:t xml:space="preserve"> </w:t>
      </w:r>
      <w:r w:rsidR="0026006D">
        <w:rPr>
          <w:rFonts w:ascii="Times New Roman" w:hAnsi="Times New Roman" w:cs="Times New Roman"/>
          <w:sz w:val="24"/>
          <w:szCs w:val="24"/>
        </w:rPr>
        <w:t>реализуемых в Университете образовательных программ.</w:t>
      </w:r>
      <w:r w:rsidRPr="00F12FD5">
        <w:rPr>
          <w:rFonts w:ascii="Times New Roman" w:hAnsi="Times New Roman" w:cs="Times New Roman"/>
          <w:sz w:val="24"/>
          <w:szCs w:val="24"/>
        </w:rPr>
        <w:t xml:space="preserve">  </w:t>
      </w:r>
      <w:r w:rsidR="00284BEC">
        <w:rPr>
          <w:rFonts w:ascii="Times New Roman" w:hAnsi="Times New Roman" w:cs="Times New Roman"/>
          <w:sz w:val="24"/>
          <w:szCs w:val="24"/>
        </w:rPr>
        <w:t xml:space="preserve">Таким образом, в Библиотеке созданы условия для мониторинга </w:t>
      </w:r>
      <w:r w:rsidR="002C762A">
        <w:rPr>
          <w:rFonts w:ascii="Times New Roman" w:hAnsi="Times New Roman" w:cs="Times New Roman"/>
          <w:sz w:val="24"/>
          <w:szCs w:val="24"/>
        </w:rPr>
        <w:t>обеспеченн</w:t>
      </w:r>
      <w:r w:rsidR="002C762A">
        <w:rPr>
          <w:rFonts w:ascii="Times New Roman" w:hAnsi="Times New Roman" w:cs="Times New Roman"/>
          <w:sz w:val="24"/>
          <w:szCs w:val="24"/>
        </w:rPr>
        <w:t>о</w:t>
      </w:r>
      <w:r w:rsidR="002C762A">
        <w:rPr>
          <w:rFonts w:ascii="Times New Roman" w:hAnsi="Times New Roman" w:cs="Times New Roman"/>
          <w:sz w:val="24"/>
          <w:szCs w:val="24"/>
        </w:rPr>
        <w:t>сти образ</w:t>
      </w:r>
      <w:r w:rsidR="002C762A">
        <w:rPr>
          <w:rFonts w:ascii="Times New Roman" w:hAnsi="Times New Roman" w:cs="Times New Roman"/>
          <w:sz w:val="24"/>
          <w:szCs w:val="24"/>
        </w:rPr>
        <w:t>о</w:t>
      </w:r>
      <w:r w:rsidR="002C762A">
        <w:rPr>
          <w:rFonts w:ascii="Times New Roman" w:hAnsi="Times New Roman" w:cs="Times New Roman"/>
          <w:sz w:val="24"/>
          <w:szCs w:val="24"/>
        </w:rPr>
        <w:t>вательного процесса библиотечно-информационными ресурсами.</w:t>
      </w:r>
    </w:p>
    <w:p w:rsidR="00BF3D32" w:rsidRDefault="0076337E" w:rsidP="00BF3D32">
      <w:pPr>
        <w:spacing w:before="120" w:after="120" w:line="240" w:lineRule="auto"/>
        <w:ind w:left="57" w:right="425" w:firstLine="709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A3FCA" w:rsidRPr="00F12FD5">
        <w:rPr>
          <w:rFonts w:ascii="Times New Roman" w:hAnsi="Times New Roman" w:cs="Times New Roman"/>
          <w:sz w:val="24"/>
          <w:szCs w:val="24"/>
        </w:rPr>
        <w:t>атериа</w:t>
      </w:r>
      <w:r w:rsidR="0044610C" w:rsidRPr="00F12FD5">
        <w:rPr>
          <w:rFonts w:ascii="Times New Roman" w:hAnsi="Times New Roman" w:cs="Times New Roman"/>
          <w:sz w:val="24"/>
          <w:szCs w:val="24"/>
        </w:rPr>
        <w:t>л</w:t>
      </w:r>
      <w:r w:rsidR="009A3FCA" w:rsidRPr="00F12FD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F12FD5">
        <w:rPr>
          <w:rFonts w:ascii="Times New Roman" w:hAnsi="Times New Roman" w:cs="Times New Roman"/>
          <w:sz w:val="24"/>
          <w:szCs w:val="24"/>
        </w:rPr>
        <w:t>еобходимые</w:t>
      </w:r>
      <w:r w:rsidR="0044610C" w:rsidRPr="00F12FD5">
        <w:rPr>
          <w:rFonts w:ascii="Times New Roman" w:hAnsi="Times New Roman" w:cs="Times New Roman"/>
          <w:sz w:val="24"/>
          <w:szCs w:val="24"/>
        </w:rPr>
        <w:t xml:space="preserve"> </w:t>
      </w:r>
      <w:r w:rsidR="002F569E">
        <w:rPr>
          <w:rFonts w:ascii="Times New Roman" w:hAnsi="Times New Roman" w:cs="Times New Roman"/>
          <w:sz w:val="24"/>
          <w:szCs w:val="24"/>
        </w:rPr>
        <w:t>факультетам</w:t>
      </w:r>
      <w:r w:rsidR="0044610C" w:rsidRPr="00F12FD5">
        <w:rPr>
          <w:rFonts w:ascii="Times New Roman" w:hAnsi="Times New Roman" w:cs="Times New Roman"/>
          <w:sz w:val="24"/>
          <w:szCs w:val="24"/>
        </w:rPr>
        <w:t xml:space="preserve"> при подготовке сведений об обеспеченн</w:t>
      </w:r>
      <w:r w:rsidR="0044610C" w:rsidRPr="00F12FD5">
        <w:rPr>
          <w:rFonts w:ascii="Times New Roman" w:hAnsi="Times New Roman" w:cs="Times New Roman"/>
          <w:sz w:val="24"/>
          <w:szCs w:val="24"/>
        </w:rPr>
        <w:t>о</w:t>
      </w:r>
      <w:r w:rsidR="0044610C" w:rsidRPr="00F12FD5">
        <w:rPr>
          <w:rFonts w:ascii="Times New Roman" w:hAnsi="Times New Roman" w:cs="Times New Roman"/>
          <w:sz w:val="24"/>
          <w:szCs w:val="24"/>
        </w:rPr>
        <w:t xml:space="preserve">сти </w:t>
      </w:r>
      <w:r w:rsidR="006919BD">
        <w:rPr>
          <w:rFonts w:ascii="Times New Roman" w:hAnsi="Times New Roman" w:cs="Times New Roman"/>
          <w:sz w:val="24"/>
          <w:szCs w:val="24"/>
        </w:rPr>
        <w:t xml:space="preserve">дисциплин </w:t>
      </w:r>
      <w:r w:rsidR="0044610C" w:rsidRPr="00F12FD5">
        <w:rPr>
          <w:rFonts w:ascii="Times New Roman" w:hAnsi="Times New Roman" w:cs="Times New Roman"/>
          <w:sz w:val="24"/>
          <w:szCs w:val="24"/>
        </w:rPr>
        <w:t xml:space="preserve"> образовательных  программ </w:t>
      </w:r>
      <w:r w:rsidR="006919BD">
        <w:rPr>
          <w:rFonts w:ascii="Times New Roman" w:hAnsi="Times New Roman" w:cs="Times New Roman"/>
          <w:sz w:val="24"/>
          <w:szCs w:val="24"/>
        </w:rPr>
        <w:t>основной и дополнительной литературой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9A3FCA" w:rsidRPr="00F12FD5">
        <w:rPr>
          <w:rFonts w:ascii="Times New Roman" w:hAnsi="Times New Roman" w:cs="Times New Roman"/>
          <w:sz w:val="24"/>
          <w:szCs w:val="24"/>
        </w:rPr>
        <w:t xml:space="preserve"> размещены и регулярно обновляются в разделе сайта Библиотеки </w:t>
      </w:r>
      <w:hyperlink r:id="rId6" w:history="1">
        <w:r w:rsidR="009A3FCA" w:rsidRPr="007E0BDA">
          <w:rPr>
            <w:rStyle w:val="a9"/>
            <w:rFonts w:ascii="Times New Roman" w:hAnsi="Times New Roman" w:cs="Times New Roman"/>
            <w:sz w:val="24"/>
            <w:szCs w:val="24"/>
          </w:rPr>
          <w:t xml:space="preserve">«Библиотечно-информационное обеспечение </w:t>
        </w:r>
        <w:r w:rsidR="00841AF7">
          <w:rPr>
            <w:rStyle w:val="a9"/>
            <w:rFonts w:ascii="Times New Roman" w:hAnsi="Times New Roman" w:cs="Times New Roman"/>
            <w:sz w:val="24"/>
            <w:szCs w:val="24"/>
          </w:rPr>
          <w:t>образовательных программ</w:t>
        </w:r>
        <w:r w:rsidR="009A3FCA" w:rsidRPr="007E0BDA">
          <w:rPr>
            <w:rStyle w:val="a9"/>
            <w:rFonts w:ascii="Times New Roman" w:hAnsi="Times New Roman" w:cs="Times New Roman"/>
            <w:sz w:val="24"/>
            <w:szCs w:val="24"/>
          </w:rPr>
          <w:t>».</w:t>
        </w:r>
      </w:hyperlink>
    </w:p>
    <w:p w:rsidR="0044610C" w:rsidRPr="00F12FD5" w:rsidRDefault="0044610C" w:rsidP="00AD39B6">
      <w:pPr>
        <w:spacing w:before="120" w:after="120" w:line="240" w:lineRule="auto"/>
        <w:ind w:left="57" w:right="42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FD5">
        <w:rPr>
          <w:rFonts w:ascii="Times New Roman" w:hAnsi="Times New Roman" w:cs="Times New Roman"/>
          <w:b/>
          <w:sz w:val="24"/>
          <w:szCs w:val="24"/>
        </w:rPr>
        <w:t xml:space="preserve">2. Создание справочно-библиографического аппарата </w:t>
      </w:r>
    </w:p>
    <w:p w:rsidR="00D23F67" w:rsidRPr="00A84FC4" w:rsidRDefault="006919BD" w:rsidP="00D23F67">
      <w:pPr>
        <w:pStyle w:val="a6"/>
        <w:spacing w:before="120" w:beforeAutospacing="0" w:after="0" w:afterAutospacing="0"/>
        <w:ind w:firstLine="709"/>
        <w:jc w:val="both"/>
      </w:pPr>
      <w:r w:rsidRPr="008A0C51">
        <w:t xml:space="preserve">Библиотека </w:t>
      </w:r>
      <w:r w:rsidR="001B3DF9">
        <w:t>ведет 10 справочно-библиографических</w:t>
      </w:r>
      <w:r w:rsidRPr="008A0C51">
        <w:t xml:space="preserve"> баз данных</w:t>
      </w:r>
      <w:r w:rsidR="00C560C7">
        <w:t xml:space="preserve"> Электронного ката</w:t>
      </w:r>
      <w:r w:rsidR="001B3DF9">
        <w:t xml:space="preserve">лога, из них 6 баз данных собственной генерации. </w:t>
      </w:r>
      <w:r w:rsidR="00C815F7">
        <w:t xml:space="preserve">Объем </w:t>
      </w:r>
      <w:r w:rsidR="001B3DF9">
        <w:t>электронного каталога составляет</w:t>
      </w:r>
      <w:r w:rsidR="00C815F7">
        <w:t xml:space="preserve"> </w:t>
      </w:r>
      <w:r w:rsidR="00043EB3">
        <w:t xml:space="preserve">507 057 </w:t>
      </w:r>
      <w:r w:rsidR="001B3DF9">
        <w:t xml:space="preserve"> записей</w:t>
      </w:r>
      <w:r w:rsidR="00C815F7">
        <w:t>.</w:t>
      </w:r>
      <w:r w:rsidR="00D23F67">
        <w:t xml:space="preserve"> </w:t>
      </w:r>
      <w:r w:rsidR="00C815F7" w:rsidRPr="00A84FC4">
        <w:t>З</w:t>
      </w:r>
      <w:r w:rsidR="0026006D" w:rsidRPr="00A84FC4">
        <w:t>а год</w:t>
      </w:r>
      <w:r w:rsidR="0044610C" w:rsidRPr="00A84FC4">
        <w:t xml:space="preserve"> добавлено </w:t>
      </w:r>
      <w:r w:rsidR="0026006D" w:rsidRPr="00A84FC4">
        <w:t xml:space="preserve">более </w:t>
      </w:r>
      <w:r w:rsidR="00D23F67" w:rsidRPr="00A84FC4">
        <w:t>77</w:t>
      </w:r>
      <w:r w:rsidR="001B3DF9" w:rsidRPr="00A84FC4">
        <w:t xml:space="preserve"> тыс.</w:t>
      </w:r>
      <w:r w:rsidR="0044610C" w:rsidRPr="00A84FC4">
        <w:t xml:space="preserve"> записей</w:t>
      </w:r>
      <w:r w:rsidR="008A6718">
        <w:t>, из них около 64 тыс. записей загружено из других систем.</w:t>
      </w:r>
      <w:r w:rsidR="00D23F67" w:rsidRPr="00A84FC4">
        <w:t xml:space="preserve"> </w:t>
      </w:r>
    </w:p>
    <w:p w:rsidR="00DB3F89" w:rsidRDefault="0044610C" w:rsidP="00AD39B6">
      <w:pPr>
        <w:spacing w:before="120" w:after="120" w:line="240" w:lineRule="auto"/>
        <w:ind w:left="57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FD5">
        <w:rPr>
          <w:rFonts w:ascii="Times New Roman" w:hAnsi="Times New Roman" w:cs="Times New Roman"/>
          <w:sz w:val="24"/>
          <w:szCs w:val="24"/>
        </w:rPr>
        <w:t>В  рамках  корпоративных  п</w:t>
      </w:r>
      <w:r w:rsidR="00CF2552" w:rsidRPr="00F12FD5">
        <w:rPr>
          <w:rFonts w:ascii="Times New Roman" w:hAnsi="Times New Roman" w:cs="Times New Roman"/>
          <w:sz w:val="24"/>
          <w:szCs w:val="24"/>
        </w:rPr>
        <w:t>роектов  регионального  и  феде</w:t>
      </w:r>
      <w:r w:rsidRPr="00F12FD5">
        <w:rPr>
          <w:rFonts w:ascii="Times New Roman" w:hAnsi="Times New Roman" w:cs="Times New Roman"/>
          <w:sz w:val="24"/>
          <w:szCs w:val="24"/>
        </w:rPr>
        <w:t>рального  уровн</w:t>
      </w:r>
      <w:r w:rsidR="00DB47BB">
        <w:rPr>
          <w:rFonts w:ascii="Times New Roman" w:hAnsi="Times New Roman" w:cs="Times New Roman"/>
          <w:sz w:val="24"/>
          <w:szCs w:val="24"/>
        </w:rPr>
        <w:t>ей</w:t>
      </w:r>
      <w:r w:rsidRPr="00F12FD5">
        <w:rPr>
          <w:rFonts w:ascii="Times New Roman" w:hAnsi="Times New Roman" w:cs="Times New Roman"/>
          <w:sz w:val="24"/>
          <w:szCs w:val="24"/>
        </w:rPr>
        <w:t xml:space="preserve"> </w:t>
      </w:r>
      <w:r w:rsidR="00DB3F89">
        <w:rPr>
          <w:rFonts w:ascii="Times New Roman" w:hAnsi="Times New Roman" w:cs="Times New Roman"/>
          <w:sz w:val="24"/>
          <w:szCs w:val="24"/>
        </w:rPr>
        <w:t>с</w:t>
      </w:r>
      <w:r w:rsidR="00DB3F89">
        <w:rPr>
          <w:rFonts w:ascii="Times New Roman" w:hAnsi="Times New Roman" w:cs="Times New Roman"/>
          <w:sz w:val="24"/>
          <w:szCs w:val="24"/>
        </w:rPr>
        <w:t>о</w:t>
      </w:r>
      <w:r w:rsidR="00DB3F89">
        <w:rPr>
          <w:rFonts w:ascii="Times New Roman" w:hAnsi="Times New Roman" w:cs="Times New Roman"/>
          <w:sz w:val="24"/>
          <w:szCs w:val="24"/>
        </w:rPr>
        <w:t xml:space="preserve">здано и передано партнерам для размещения в сводных базах данных более </w:t>
      </w:r>
      <w:r w:rsidR="00DB3F89" w:rsidRPr="00DB3F89">
        <w:rPr>
          <w:rFonts w:ascii="Times New Roman" w:hAnsi="Times New Roman" w:cs="Times New Roman"/>
          <w:sz w:val="24"/>
          <w:szCs w:val="24"/>
        </w:rPr>
        <w:t>13 </w:t>
      </w:r>
      <w:r w:rsidR="00DB3F89">
        <w:rPr>
          <w:rFonts w:ascii="Times New Roman" w:hAnsi="Times New Roman" w:cs="Times New Roman"/>
          <w:sz w:val="24"/>
          <w:szCs w:val="24"/>
        </w:rPr>
        <w:t>тыс.</w:t>
      </w:r>
      <w:r w:rsidR="00DB3F89" w:rsidRPr="00DB3F89">
        <w:rPr>
          <w:rFonts w:ascii="Times New Roman" w:hAnsi="Times New Roman" w:cs="Times New Roman"/>
          <w:sz w:val="24"/>
          <w:szCs w:val="24"/>
        </w:rPr>
        <w:t xml:space="preserve"> би</w:t>
      </w:r>
      <w:r w:rsidR="00DB3F89" w:rsidRPr="00DB3F89">
        <w:rPr>
          <w:rFonts w:ascii="Times New Roman" w:hAnsi="Times New Roman" w:cs="Times New Roman"/>
          <w:sz w:val="24"/>
          <w:szCs w:val="24"/>
        </w:rPr>
        <w:t>б</w:t>
      </w:r>
      <w:r w:rsidR="00DB3F89" w:rsidRPr="00DB3F89">
        <w:rPr>
          <w:rFonts w:ascii="Times New Roman" w:hAnsi="Times New Roman" w:cs="Times New Roman"/>
          <w:sz w:val="24"/>
          <w:szCs w:val="24"/>
        </w:rPr>
        <w:t>лиографически</w:t>
      </w:r>
      <w:r w:rsidR="00DB3F89">
        <w:rPr>
          <w:rFonts w:ascii="Times New Roman" w:hAnsi="Times New Roman" w:cs="Times New Roman"/>
          <w:sz w:val="24"/>
          <w:szCs w:val="24"/>
        </w:rPr>
        <w:t>х</w:t>
      </w:r>
      <w:r w:rsidR="00DB3F89" w:rsidRPr="00F12FD5">
        <w:rPr>
          <w:rFonts w:ascii="Times New Roman" w:hAnsi="Times New Roman" w:cs="Times New Roman"/>
          <w:sz w:val="24"/>
          <w:szCs w:val="24"/>
        </w:rPr>
        <w:t xml:space="preserve"> запис</w:t>
      </w:r>
      <w:r w:rsidR="00DB3F89">
        <w:rPr>
          <w:rFonts w:ascii="Times New Roman" w:hAnsi="Times New Roman" w:cs="Times New Roman"/>
          <w:sz w:val="24"/>
          <w:szCs w:val="24"/>
        </w:rPr>
        <w:t>ей</w:t>
      </w:r>
      <w:r w:rsidR="00DB47BB">
        <w:rPr>
          <w:rFonts w:ascii="Times New Roman" w:hAnsi="Times New Roman" w:cs="Times New Roman"/>
          <w:sz w:val="24"/>
          <w:szCs w:val="24"/>
        </w:rPr>
        <w:t xml:space="preserve"> </w:t>
      </w:r>
      <w:r w:rsidR="00205F42" w:rsidRPr="00F12FD5">
        <w:rPr>
          <w:rFonts w:ascii="Times New Roman" w:hAnsi="Times New Roman" w:cs="Times New Roman"/>
          <w:sz w:val="24"/>
          <w:szCs w:val="24"/>
        </w:rPr>
        <w:t>(</w:t>
      </w:r>
      <w:r w:rsidR="002248F7">
        <w:rPr>
          <w:rFonts w:ascii="Times New Roman" w:hAnsi="Times New Roman" w:cs="Times New Roman"/>
          <w:sz w:val="24"/>
          <w:szCs w:val="24"/>
        </w:rPr>
        <w:t>проект «</w:t>
      </w:r>
      <w:r w:rsidR="00205F42" w:rsidRPr="00F12FD5">
        <w:rPr>
          <w:rFonts w:ascii="Times New Roman" w:hAnsi="Times New Roman" w:cs="Times New Roman"/>
          <w:sz w:val="24"/>
          <w:szCs w:val="24"/>
        </w:rPr>
        <w:t>МАРС-АРБИКОН</w:t>
      </w:r>
      <w:r w:rsidR="002248F7">
        <w:rPr>
          <w:rFonts w:ascii="Times New Roman" w:hAnsi="Times New Roman" w:cs="Times New Roman"/>
          <w:sz w:val="24"/>
          <w:szCs w:val="24"/>
        </w:rPr>
        <w:t>»</w:t>
      </w:r>
      <w:r w:rsidR="00043EB3">
        <w:rPr>
          <w:rFonts w:ascii="Times New Roman" w:hAnsi="Times New Roman" w:cs="Times New Roman"/>
          <w:sz w:val="24"/>
          <w:szCs w:val="24"/>
        </w:rPr>
        <w:t xml:space="preserve"> </w:t>
      </w:r>
      <w:r w:rsidR="00DB3F89">
        <w:rPr>
          <w:rFonts w:ascii="Times New Roman" w:hAnsi="Times New Roman" w:cs="Times New Roman"/>
          <w:sz w:val="24"/>
          <w:szCs w:val="24"/>
        </w:rPr>
        <w:t xml:space="preserve">- </w:t>
      </w:r>
      <w:r w:rsidR="00043EB3">
        <w:rPr>
          <w:rFonts w:ascii="Times New Roman" w:hAnsi="Times New Roman" w:cs="Times New Roman"/>
          <w:sz w:val="24"/>
          <w:szCs w:val="24"/>
        </w:rPr>
        <w:t>632 записи</w:t>
      </w:r>
      <w:r w:rsidR="00205F42" w:rsidRPr="00F12FD5">
        <w:rPr>
          <w:rFonts w:ascii="Times New Roman" w:hAnsi="Times New Roman" w:cs="Times New Roman"/>
          <w:sz w:val="24"/>
          <w:szCs w:val="24"/>
        </w:rPr>
        <w:t xml:space="preserve">; </w:t>
      </w:r>
      <w:r w:rsidR="002248F7">
        <w:rPr>
          <w:rFonts w:ascii="Times New Roman" w:hAnsi="Times New Roman" w:cs="Times New Roman"/>
          <w:sz w:val="24"/>
          <w:szCs w:val="24"/>
        </w:rPr>
        <w:t>система «</w:t>
      </w:r>
      <w:r w:rsidR="001B3DF9" w:rsidRPr="00623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Science</w:t>
      </w:r>
      <w:r w:rsidR="001B3DF9" w:rsidRPr="001B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DF9" w:rsidRPr="00623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1B3DF9" w:rsidRPr="00623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1B3DF9" w:rsidRPr="00623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dex</w:t>
      </w:r>
      <w:r w:rsidR="002248F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(БД</w:t>
      </w:r>
      <w:r w:rsidR="001B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DF9" w:rsidRPr="00623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</w:t>
      </w:r>
      <w:r w:rsidR="002248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43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43EB3">
        <w:rPr>
          <w:rFonts w:ascii="Times New Roman" w:eastAsia="Times New Roman" w:hAnsi="Times New Roman" w:cs="Times New Roman"/>
          <w:sz w:val="24"/>
          <w:szCs w:val="24"/>
          <w:lang w:eastAsia="ru-RU"/>
        </w:rPr>
        <w:t>7789</w:t>
      </w:r>
      <w:r w:rsidR="00DB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записей</w:t>
      </w:r>
      <w:r w:rsidR="001B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05F42" w:rsidRPr="00F12FD5">
        <w:rPr>
          <w:rFonts w:ascii="Times New Roman" w:hAnsi="Times New Roman" w:cs="Times New Roman"/>
          <w:sz w:val="24"/>
          <w:szCs w:val="24"/>
        </w:rPr>
        <w:t>Сводный каталог библиотек вузов г. Воронежа</w:t>
      </w:r>
      <w:r w:rsidR="00DB3F89">
        <w:rPr>
          <w:rFonts w:ascii="Times New Roman" w:hAnsi="Times New Roman" w:cs="Times New Roman"/>
          <w:sz w:val="24"/>
          <w:szCs w:val="24"/>
        </w:rPr>
        <w:t xml:space="preserve"> – </w:t>
      </w:r>
      <w:r w:rsidR="00043EB3">
        <w:rPr>
          <w:rFonts w:ascii="Times New Roman" w:hAnsi="Times New Roman" w:cs="Times New Roman"/>
          <w:sz w:val="24"/>
          <w:szCs w:val="24"/>
        </w:rPr>
        <w:t>4881</w:t>
      </w:r>
      <w:r w:rsidR="00DB3F89">
        <w:rPr>
          <w:rFonts w:ascii="Times New Roman" w:hAnsi="Times New Roman" w:cs="Times New Roman"/>
          <w:sz w:val="24"/>
          <w:szCs w:val="24"/>
        </w:rPr>
        <w:t>записи</w:t>
      </w:r>
      <w:r w:rsidR="00205F42" w:rsidRPr="00F12FD5">
        <w:rPr>
          <w:rFonts w:ascii="Times New Roman" w:hAnsi="Times New Roman" w:cs="Times New Roman"/>
          <w:sz w:val="24"/>
          <w:szCs w:val="24"/>
        </w:rPr>
        <w:t>)</w:t>
      </w:r>
      <w:r w:rsidR="00DB3F89">
        <w:rPr>
          <w:rFonts w:ascii="Times New Roman" w:hAnsi="Times New Roman" w:cs="Times New Roman"/>
          <w:sz w:val="24"/>
          <w:szCs w:val="24"/>
        </w:rPr>
        <w:t>.</w:t>
      </w:r>
      <w:r w:rsidR="00205F42" w:rsidRPr="00F12FD5">
        <w:rPr>
          <w:rFonts w:ascii="Times New Roman" w:hAnsi="Times New Roman" w:cs="Times New Roman"/>
          <w:sz w:val="24"/>
          <w:szCs w:val="24"/>
        </w:rPr>
        <w:t xml:space="preserve"> </w:t>
      </w:r>
      <w:r w:rsidRPr="00F12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074" w:rsidRPr="001A51BB" w:rsidRDefault="003C3074" w:rsidP="003C3074">
      <w:pPr>
        <w:spacing w:before="120" w:after="120" w:line="240" w:lineRule="auto"/>
        <w:ind w:left="57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F67">
        <w:rPr>
          <w:rFonts w:ascii="Times New Roman" w:hAnsi="Times New Roman" w:cs="Times New Roman"/>
          <w:sz w:val="24"/>
          <w:szCs w:val="24"/>
        </w:rPr>
        <w:t>В  карточные  каталоги было  добавлено  более  1 426 карточек.</w:t>
      </w:r>
    </w:p>
    <w:p w:rsidR="002248F7" w:rsidRDefault="00297799" w:rsidP="002248F7">
      <w:pPr>
        <w:spacing w:before="120" w:after="0" w:line="240" w:lineRule="auto"/>
        <w:ind w:left="57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FD5">
        <w:rPr>
          <w:rFonts w:ascii="Times New Roman" w:hAnsi="Times New Roman" w:cs="Times New Roman"/>
          <w:sz w:val="24"/>
          <w:szCs w:val="24"/>
        </w:rPr>
        <w:t xml:space="preserve">В </w:t>
      </w:r>
      <w:r w:rsidR="0044610C" w:rsidRPr="00F12FD5">
        <w:rPr>
          <w:rFonts w:ascii="Times New Roman" w:hAnsi="Times New Roman" w:cs="Times New Roman"/>
          <w:sz w:val="24"/>
          <w:szCs w:val="24"/>
        </w:rPr>
        <w:t>Библиотек</w:t>
      </w:r>
      <w:r w:rsidRPr="00F12FD5">
        <w:rPr>
          <w:rFonts w:ascii="Times New Roman" w:hAnsi="Times New Roman" w:cs="Times New Roman"/>
          <w:sz w:val="24"/>
          <w:szCs w:val="24"/>
        </w:rPr>
        <w:t>е</w:t>
      </w:r>
      <w:r w:rsidR="0044610C" w:rsidRPr="00F12FD5">
        <w:rPr>
          <w:rFonts w:ascii="Times New Roman" w:hAnsi="Times New Roman" w:cs="Times New Roman"/>
          <w:sz w:val="24"/>
          <w:szCs w:val="24"/>
        </w:rPr>
        <w:t xml:space="preserve">  продолжил</w:t>
      </w:r>
      <w:r w:rsidRPr="00F12FD5">
        <w:rPr>
          <w:rFonts w:ascii="Times New Roman" w:hAnsi="Times New Roman" w:cs="Times New Roman"/>
          <w:sz w:val="24"/>
          <w:szCs w:val="24"/>
        </w:rPr>
        <w:t>и</w:t>
      </w:r>
      <w:r w:rsidR="0044610C" w:rsidRPr="00F12FD5">
        <w:rPr>
          <w:rFonts w:ascii="Times New Roman" w:hAnsi="Times New Roman" w:cs="Times New Roman"/>
          <w:sz w:val="24"/>
          <w:szCs w:val="24"/>
        </w:rPr>
        <w:t xml:space="preserve">  работ</w:t>
      </w:r>
      <w:r w:rsidR="00712765" w:rsidRPr="00F12FD5">
        <w:rPr>
          <w:rFonts w:ascii="Times New Roman" w:hAnsi="Times New Roman" w:cs="Times New Roman"/>
          <w:sz w:val="24"/>
          <w:szCs w:val="24"/>
        </w:rPr>
        <w:t xml:space="preserve">у  </w:t>
      </w:r>
      <w:r w:rsidRPr="00F12FD5">
        <w:rPr>
          <w:rFonts w:ascii="Times New Roman" w:hAnsi="Times New Roman" w:cs="Times New Roman"/>
          <w:sz w:val="24"/>
          <w:szCs w:val="24"/>
        </w:rPr>
        <w:t>аналитическая, библиографическая  и  техн</w:t>
      </w:r>
      <w:r w:rsidRPr="00F12FD5">
        <w:rPr>
          <w:rFonts w:ascii="Times New Roman" w:hAnsi="Times New Roman" w:cs="Times New Roman"/>
          <w:sz w:val="24"/>
          <w:szCs w:val="24"/>
        </w:rPr>
        <w:t>и</w:t>
      </w:r>
      <w:r w:rsidRPr="00F12FD5">
        <w:rPr>
          <w:rFonts w:ascii="Times New Roman" w:hAnsi="Times New Roman" w:cs="Times New Roman"/>
          <w:sz w:val="24"/>
          <w:szCs w:val="24"/>
        </w:rPr>
        <w:t>ческая  групп</w:t>
      </w:r>
      <w:r w:rsidR="002B3890">
        <w:rPr>
          <w:rFonts w:ascii="Times New Roman" w:hAnsi="Times New Roman" w:cs="Times New Roman"/>
          <w:sz w:val="24"/>
          <w:szCs w:val="24"/>
        </w:rPr>
        <w:t>ы</w:t>
      </w:r>
      <w:r w:rsidRPr="00F12FD5">
        <w:rPr>
          <w:rFonts w:ascii="Times New Roman" w:hAnsi="Times New Roman" w:cs="Times New Roman"/>
          <w:sz w:val="24"/>
          <w:szCs w:val="24"/>
        </w:rPr>
        <w:t xml:space="preserve">  </w:t>
      </w:r>
      <w:r w:rsidR="00712765" w:rsidRPr="00F12FD5">
        <w:rPr>
          <w:rFonts w:ascii="Times New Roman" w:hAnsi="Times New Roman" w:cs="Times New Roman"/>
          <w:sz w:val="24"/>
          <w:szCs w:val="24"/>
        </w:rPr>
        <w:t xml:space="preserve">по  регистрации  </w:t>
      </w:r>
      <w:r w:rsidRPr="00F12FD5">
        <w:rPr>
          <w:rFonts w:ascii="Times New Roman" w:hAnsi="Times New Roman" w:cs="Times New Roman"/>
          <w:sz w:val="24"/>
          <w:szCs w:val="24"/>
        </w:rPr>
        <w:t xml:space="preserve">и  идентификации  </w:t>
      </w:r>
      <w:r w:rsidR="00712765" w:rsidRPr="00F12FD5">
        <w:rPr>
          <w:rFonts w:ascii="Times New Roman" w:hAnsi="Times New Roman" w:cs="Times New Roman"/>
          <w:sz w:val="24"/>
          <w:szCs w:val="24"/>
        </w:rPr>
        <w:t>трудов  уче</w:t>
      </w:r>
      <w:r w:rsidR="0044610C" w:rsidRPr="00F12FD5">
        <w:rPr>
          <w:rFonts w:ascii="Times New Roman" w:hAnsi="Times New Roman" w:cs="Times New Roman"/>
          <w:sz w:val="24"/>
          <w:szCs w:val="24"/>
        </w:rPr>
        <w:t>ных  ВГАУ  в  Наци</w:t>
      </w:r>
      <w:r w:rsidR="0044610C" w:rsidRPr="00F12FD5">
        <w:rPr>
          <w:rFonts w:ascii="Times New Roman" w:hAnsi="Times New Roman" w:cs="Times New Roman"/>
          <w:sz w:val="24"/>
          <w:szCs w:val="24"/>
        </w:rPr>
        <w:t>о</w:t>
      </w:r>
      <w:r w:rsidR="0044610C" w:rsidRPr="00F12FD5">
        <w:rPr>
          <w:rFonts w:ascii="Times New Roman" w:hAnsi="Times New Roman" w:cs="Times New Roman"/>
          <w:sz w:val="24"/>
          <w:szCs w:val="24"/>
        </w:rPr>
        <w:t xml:space="preserve">нальной  библиографической  базе  данных  научного </w:t>
      </w:r>
      <w:r w:rsidR="00712765" w:rsidRPr="00F12FD5">
        <w:rPr>
          <w:rFonts w:ascii="Times New Roman" w:hAnsi="Times New Roman" w:cs="Times New Roman"/>
          <w:sz w:val="24"/>
          <w:szCs w:val="24"/>
        </w:rPr>
        <w:t xml:space="preserve"> </w:t>
      </w:r>
      <w:r w:rsidR="0044610C" w:rsidRPr="00F12FD5">
        <w:rPr>
          <w:rFonts w:ascii="Times New Roman" w:hAnsi="Times New Roman" w:cs="Times New Roman"/>
          <w:sz w:val="24"/>
          <w:szCs w:val="24"/>
        </w:rPr>
        <w:t>цитирования (РИНЦ).</w:t>
      </w:r>
      <w:r w:rsidRPr="00F12FD5">
        <w:rPr>
          <w:rFonts w:ascii="Times New Roman" w:hAnsi="Times New Roman" w:cs="Times New Roman"/>
          <w:sz w:val="24"/>
          <w:szCs w:val="24"/>
        </w:rPr>
        <w:t xml:space="preserve"> Всего </w:t>
      </w:r>
      <w:r w:rsidR="002B3890">
        <w:rPr>
          <w:rFonts w:ascii="Times New Roman" w:hAnsi="Times New Roman" w:cs="Times New Roman"/>
          <w:sz w:val="24"/>
          <w:szCs w:val="24"/>
        </w:rPr>
        <w:t>в т</w:t>
      </w:r>
      <w:r w:rsidR="002B3890">
        <w:rPr>
          <w:rFonts w:ascii="Times New Roman" w:hAnsi="Times New Roman" w:cs="Times New Roman"/>
          <w:sz w:val="24"/>
          <w:szCs w:val="24"/>
        </w:rPr>
        <w:t>е</w:t>
      </w:r>
      <w:r w:rsidR="002B3890">
        <w:rPr>
          <w:rFonts w:ascii="Times New Roman" w:hAnsi="Times New Roman" w:cs="Times New Roman"/>
          <w:sz w:val="24"/>
          <w:szCs w:val="24"/>
        </w:rPr>
        <w:t xml:space="preserve">чение года было </w:t>
      </w:r>
      <w:r w:rsidRPr="00F12FD5">
        <w:rPr>
          <w:rFonts w:ascii="Times New Roman" w:hAnsi="Times New Roman" w:cs="Times New Roman"/>
          <w:sz w:val="24"/>
          <w:szCs w:val="24"/>
        </w:rPr>
        <w:t xml:space="preserve">подтверждено </w:t>
      </w:r>
      <w:r w:rsidR="000E4B6C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043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7789 </w:t>
      </w:r>
      <w:r w:rsidRPr="00F12FD5">
        <w:rPr>
          <w:rFonts w:ascii="Times New Roman" w:hAnsi="Times New Roman" w:cs="Times New Roman"/>
          <w:sz w:val="24"/>
          <w:szCs w:val="24"/>
        </w:rPr>
        <w:t>записей</w:t>
      </w:r>
      <w:r w:rsidR="002248F7">
        <w:rPr>
          <w:rFonts w:ascii="Times New Roman" w:hAnsi="Times New Roman" w:cs="Times New Roman"/>
          <w:sz w:val="24"/>
          <w:szCs w:val="24"/>
        </w:rPr>
        <w:t>, размещены полные те</w:t>
      </w:r>
      <w:r w:rsidR="002248F7">
        <w:rPr>
          <w:rFonts w:ascii="Times New Roman" w:hAnsi="Times New Roman" w:cs="Times New Roman"/>
          <w:sz w:val="24"/>
          <w:szCs w:val="24"/>
        </w:rPr>
        <w:t>к</w:t>
      </w:r>
      <w:r w:rsidR="002248F7">
        <w:rPr>
          <w:rFonts w:ascii="Times New Roman" w:hAnsi="Times New Roman" w:cs="Times New Roman"/>
          <w:sz w:val="24"/>
          <w:szCs w:val="24"/>
        </w:rPr>
        <w:t xml:space="preserve">сты 15 монографий, 19 учебных изданий, 24 сборников, 1488 статей из сборников, 320 статей из журналов. </w:t>
      </w:r>
    </w:p>
    <w:p w:rsidR="0044610C" w:rsidRDefault="00297799" w:rsidP="002248F7">
      <w:pPr>
        <w:spacing w:after="120" w:line="240" w:lineRule="auto"/>
        <w:ind w:left="57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FD5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="0044610C" w:rsidRPr="00F12FD5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Pr="00F12FD5">
        <w:rPr>
          <w:rFonts w:ascii="Times New Roman" w:hAnsi="Times New Roman" w:cs="Times New Roman"/>
          <w:sz w:val="24"/>
          <w:szCs w:val="24"/>
        </w:rPr>
        <w:t>ям</w:t>
      </w:r>
      <w:r w:rsidR="0044610C" w:rsidRPr="00F12FD5">
        <w:rPr>
          <w:rFonts w:ascii="Times New Roman" w:hAnsi="Times New Roman" w:cs="Times New Roman"/>
          <w:sz w:val="24"/>
          <w:szCs w:val="24"/>
        </w:rPr>
        <w:t xml:space="preserve">  публикационной  активности Университет </w:t>
      </w:r>
      <w:r w:rsidRPr="00F12FD5">
        <w:rPr>
          <w:rFonts w:ascii="Times New Roman" w:hAnsi="Times New Roman" w:cs="Times New Roman"/>
          <w:sz w:val="24"/>
          <w:szCs w:val="24"/>
        </w:rPr>
        <w:t xml:space="preserve"> по ряду </w:t>
      </w:r>
      <w:r w:rsidR="008141AD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F12FD5">
        <w:rPr>
          <w:rFonts w:ascii="Times New Roman" w:hAnsi="Times New Roman" w:cs="Times New Roman"/>
          <w:sz w:val="24"/>
          <w:szCs w:val="24"/>
        </w:rPr>
        <w:t>п</w:t>
      </w:r>
      <w:r w:rsidRPr="00F12FD5">
        <w:rPr>
          <w:rFonts w:ascii="Times New Roman" w:hAnsi="Times New Roman" w:cs="Times New Roman"/>
          <w:sz w:val="24"/>
          <w:szCs w:val="24"/>
        </w:rPr>
        <w:t>а</w:t>
      </w:r>
      <w:r w:rsidRPr="00F12FD5">
        <w:rPr>
          <w:rFonts w:ascii="Times New Roman" w:hAnsi="Times New Roman" w:cs="Times New Roman"/>
          <w:sz w:val="24"/>
          <w:szCs w:val="24"/>
        </w:rPr>
        <w:t xml:space="preserve">раметров  стабильно  занимает </w:t>
      </w:r>
      <w:r w:rsidR="0044610C" w:rsidRPr="00F12FD5">
        <w:rPr>
          <w:rFonts w:ascii="Times New Roman" w:hAnsi="Times New Roman" w:cs="Times New Roman"/>
          <w:sz w:val="24"/>
          <w:szCs w:val="24"/>
        </w:rPr>
        <w:t xml:space="preserve"> 3-е </w:t>
      </w:r>
      <w:r w:rsidRPr="00F12FD5">
        <w:rPr>
          <w:rFonts w:ascii="Times New Roman" w:hAnsi="Times New Roman" w:cs="Times New Roman"/>
          <w:sz w:val="24"/>
          <w:szCs w:val="24"/>
        </w:rPr>
        <w:t xml:space="preserve"> место  </w:t>
      </w:r>
      <w:r w:rsidR="0044610C" w:rsidRPr="00F12FD5">
        <w:rPr>
          <w:rFonts w:ascii="Times New Roman" w:hAnsi="Times New Roman" w:cs="Times New Roman"/>
          <w:sz w:val="24"/>
          <w:szCs w:val="24"/>
        </w:rPr>
        <w:t xml:space="preserve">среди </w:t>
      </w:r>
      <w:r w:rsidRPr="00F12FD5">
        <w:rPr>
          <w:rFonts w:ascii="Times New Roman" w:hAnsi="Times New Roman" w:cs="Times New Roman"/>
          <w:sz w:val="24"/>
          <w:szCs w:val="24"/>
        </w:rPr>
        <w:t xml:space="preserve"> </w:t>
      </w:r>
      <w:r w:rsidR="00043EB3">
        <w:rPr>
          <w:rFonts w:ascii="Times New Roman" w:hAnsi="Times New Roman" w:cs="Times New Roman"/>
          <w:sz w:val="24"/>
          <w:szCs w:val="24"/>
        </w:rPr>
        <w:t>3</w:t>
      </w:r>
      <w:r w:rsidR="00B84CBF">
        <w:rPr>
          <w:rFonts w:ascii="Times New Roman" w:hAnsi="Times New Roman" w:cs="Times New Roman"/>
          <w:sz w:val="24"/>
          <w:szCs w:val="24"/>
        </w:rPr>
        <w:t>1</w:t>
      </w:r>
      <w:r w:rsidR="0044610C" w:rsidRPr="00F12FD5">
        <w:rPr>
          <w:rFonts w:ascii="Times New Roman" w:hAnsi="Times New Roman" w:cs="Times New Roman"/>
          <w:sz w:val="24"/>
          <w:szCs w:val="24"/>
        </w:rPr>
        <w:t xml:space="preserve"> научн</w:t>
      </w:r>
      <w:r w:rsidR="00B84CBF">
        <w:rPr>
          <w:rFonts w:ascii="Times New Roman" w:hAnsi="Times New Roman" w:cs="Times New Roman"/>
          <w:sz w:val="24"/>
          <w:szCs w:val="24"/>
        </w:rPr>
        <w:t>ого</w:t>
      </w:r>
      <w:r w:rsidR="0044610C" w:rsidRPr="00F12FD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84CBF">
        <w:rPr>
          <w:rFonts w:ascii="Times New Roman" w:hAnsi="Times New Roman" w:cs="Times New Roman"/>
          <w:sz w:val="24"/>
          <w:szCs w:val="24"/>
        </w:rPr>
        <w:t>я</w:t>
      </w:r>
      <w:r w:rsidRPr="00F12FD5">
        <w:rPr>
          <w:rFonts w:ascii="Times New Roman" w:hAnsi="Times New Roman" w:cs="Times New Roman"/>
          <w:sz w:val="24"/>
          <w:szCs w:val="24"/>
        </w:rPr>
        <w:t xml:space="preserve"> </w:t>
      </w:r>
      <w:r w:rsidR="00DF276A">
        <w:rPr>
          <w:rFonts w:ascii="Times New Roman" w:hAnsi="Times New Roman" w:cs="Times New Roman"/>
          <w:sz w:val="24"/>
          <w:szCs w:val="24"/>
        </w:rPr>
        <w:t xml:space="preserve"> Вороне</w:t>
      </w:r>
      <w:r w:rsidR="00DF276A">
        <w:rPr>
          <w:rFonts w:ascii="Times New Roman" w:hAnsi="Times New Roman" w:cs="Times New Roman"/>
          <w:sz w:val="24"/>
          <w:szCs w:val="24"/>
        </w:rPr>
        <w:t>ж</w:t>
      </w:r>
      <w:r w:rsidR="00043EB3">
        <w:rPr>
          <w:rFonts w:ascii="Times New Roman" w:hAnsi="Times New Roman" w:cs="Times New Roman"/>
          <w:sz w:val="24"/>
          <w:szCs w:val="24"/>
        </w:rPr>
        <w:t>ской обл</w:t>
      </w:r>
      <w:r w:rsidR="00043EB3">
        <w:rPr>
          <w:rFonts w:ascii="Times New Roman" w:hAnsi="Times New Roman" w:cs="Times New Roman"/>
          <w:sz w:val="24"/>
          <w:szCs w:val="24"/>
        </w:rPr>
        <w:t>а</w:t>
      </w:r>
      <w:r w:rsidR="00043EB3">
        <w:rPr>
          <w:rFonts w:ascii="Times New Roman" w:hAnsi="Times New Roman" w:cs="Times New Roman"/>
          <w:sz w:val="24"/>
          <w:szCs w:val="24"/>
        </w:rPr>
        <w:t>сти</w:t>
      </w:r>
      <w:r w:rsidR="00DF276A">
        <w:rPr>
          <w:rFonts w:ascii="Times New Roman" w:hAnsi="Times New Roman" w:cs="Times New Roman"/>
          <w:sz w:val="24"/>
          <w:szCs w:val="24"/>
        </w:rPr>
        <w:t>.</w:t>
      </w:r>
    </w:p>
    <w:p w:rsidR="0044610C" w:rsidRPr="00F12FD5" w:rsidRDefault="0044610C" w:rsidP="00AD39B6">
      <w:pPr>
        <w:spacing w:before="120" w:after="120" w:line="240" w:lineRule="auto"/>
        <w:ind w:left="57" w:right="42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FD5">
        <w:rPr>
          <w:rFonts w:ascii="Times New Roman" w:hAnsi="Times New Roman" w:cs="Times New Roman"/>
          <w:b/>
          <w:sz w:val="24"/>
          <w:szCs w:val="24"/>
        </w:rPr>
        <w:t xml:space="preserve">3. Организация библиотечно-информационного обслуживания </w:t>
      </w:r>
    </w:p>
    <w:p w:rsidR="006B133A" w:rsidRDefault="006B133A" w:rsidP="009D0C1F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C51">
        <w:rPr>
          <w:rFonts w:ascii="Times New Roman" w:hAnsi="Times New Roman" w:cs="Times New Roman"/>
          <w:sz w:val="24"/>
          <w:szCs w:val="24"/>
        </w:rPr>
        <w:t>Библиотечное обслуживание осуществля</w:t>
      </w:r>
      <w:r w:rsidR="003E72C8">
        <w:rPr>
          <w:rFonts w:ascii="Times New Roman" w:hAnsi="Times New Roman" w:cs="Times New Roman"/>
          <w:sz w:val="24"/>
          <w:szCs w:val="24"/>
        </w:rPr>
        <w:t>лось</w:t>
      </w:r>
      <w:r w:rsidRPr="008A0C51">
        <w:rPr>
          <w:rFonts w:ascii="Times New Roman" w:hAnsi="Times New Roman" w:cs="Times New Roman"/>
          <w:sz w:val="24"/>
          <w:szCs w:val="24"/>
        </w:rPr>
        <w:t xml:space="preserve"> на </w:t>
      </w:r>
      <w:r w:rsidR="007A46DB">
        <w:rPr>
          <w:rFonts w:ascii="Times New Roman" w:hAnsi="Times New Roman" w:cs="Times New Roman"/>
          <w:sz w:val="24"/>
          <w:szCs w:val="24"/>
        </w:rPr>
        <w:t>5</w:t>
      </w:r>
      <w:r w:rsidRPr="008A0C51">
        <w:rPr>
          <w:rFonts w:ascii="Times New Roman" w:hAnsi="Times New Roman" w:cs="Times New Roman"/>
          <w:sz w:val="24"/>
          <w:szCs w:val="24"/>
        </w:rPr>
        <w:t xml:space="preserve"> абонементах, в </w:t>
      </w:r>
      <w:r w:rsidR="007A46DB">
        <w:rPr>
          <w:rFonts w:ascii="Times New Roman" w:hAnsi="Times New Roman" w:cs="Times New Roman"/>
          <w:sz w:val="24"/>
          <w:szCs w:val="24"/>
        </w:rPr>
        <w:t>4</w:t>
      </w:r>
      <w:r w:rsidRPr="008A0C51">
        <w:rPr>
          <w:rFonts w:ascii="Times New Roman" w:hAnsi="Times New Roman" w:cs="Times New Roman"/>
          <w:sz w:val="24"/>
          <w:szCs w:val="24"/>
        </w:rPr>
        <w:t>-х читальных залах, в которых обеспечива</w:t>
      </w:r>
      <w:r w:rsidR="00D813B3">
        <w:rPr>
          <w:rFonts w:ascii="Times New Roman" w:hAnsi="Times New Roman" w:cs="Times New Roman"/>
          <w:sz w:val="24"/>
          <w:szCs w:val="24"/>
        </w:rPr>
        <w:t>лся</w:t>
      </w:r>
      <w:r w:rsidRPr="008A0C51">
        <w:rPr>
          <w:rFonts w:ascii="Times New Roman" w:hAnsi="Times New Roman" w:cs="Times New Roman"/>
          <w:sz w:val="24"/>
          <w:szCs w:val="24"/>
        </w:rPr>
        <w:t xml:space="preserve"> постоянный доступ к электронному каталогу и к электронным обр</w:t>
      </w:r>
      <w:r w:rsidRPr="008A0C51">
        <w:rPr>
          <w:rFonts w:ascii="Times New Roman" w:hAnsi="Times New Roman" w:cs="Times New Roman"/>
          <w:sz w:val="24"/>
          <w:szCs w:val="24"/>
        </w:rPr>
        <w:t>а</w:t>
      </w:r>
      <w:r w:rsidRPr="008A0C51">
        <w:rPr>
          <w:rFonts w:ascii="Times New Roman" w:hAnsi="Times New Roman" w:cs="Times New Roman"/>
          <w:sz w:val="24"/>
          <w:szCs w:val="24"/>
        </w:rPr>
        <w:t xml:space="preserve">зовательным ресурсам. </w:t>
      </w:r>
    </w:p>
    <w:p w:rsidR="00FB0A1E" w:rsidRDefault="006B133A" w:rsidP="009D0C1F">
      <w:pPr>
        <w:spacing w:after="0" w:line="240" w:lineRule="auto"/>
        <w:ind w:left="57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посещений Библиотеки </w:t>
      </w:r>
      <w:r w:rsidR="00DF26E5">
        <w:rPr>
          <w:rFonts w:ascii="Times New Roman" w:hAnsi="Times New Roman" w:cs="Times New Roman"/>
          <w:sz w:val="24"/>
          <w:szCs w:val="24"/>
        </w:rPr>
        <w:t>п</w:t>
      </w:r>
      <w:r w:rsidRPr="00F12FD5">
        <w:rPr>
          <w:rFonts w:ascii="Times New Roman" w:hAnsi="Times New Roman" w:cs="Times New Roman"/>
          <w:sz w:val="24"/>
          <w:szCs w:val="24"/>
        </w:rPr>
        <w:t>ользовател</w:t>
      </w:r>
      <w:r>
        <w:rPr>
          <w:rFonts w:ascii="Times New Roman" w:hAnsi="Times New Roman" w:cs="Times New Roman"/>
          <w:sz w:val="24"/>
          <w:szCs w:val="24"/>
        </w:rPr>
        <w:t xml:space="preserve">ями в отчетном году </w:t>
      </w:r>
      <w:r w:rsidR="004C619F">
        <w:rPr>
          <w:rFonts w:ascii="Times New Roman" w:hAnsi="Times New Roman" w:cs="Times New Roman"/>
          <w:sz w:val="24"/>
          <w:szCs w:val="24"/>
        </w:rPr>
        <w:t>превысило</w:t>
      </w:r>
      <w:r w:rsidRPr="00F12FD5">
        <w:rPr>
          <w:rFonts w:ascii="Times New Roman" w:hAnsi="Times New Roman" w:cs="Times New Roman"/>
          <w:sz w:val="24"/>
          <w:szCs w:val="24"/>
        </w:rPr>
        <w:t xml:space="preserve"> </w:t>
      </w:r>
      <w:r w:rsidRPr="00201FB9">
        <w:rPr>
          <w:rFonts w:ascii="Times New Roman" w:hAnsi="Times New Roman" w:cs="Times New Roman"/>
          <w:sz w:val="24"/>
          <w:szCs w:val="24"/>
        </w:rPr>
        <w:t>2</w:t>
      </w:r>
      <w:r w:rsidR="00FB0A1E" w:rsidRPr="00201FB9">
        <w:rPr>
          <w:rFonts w:ascii="Times New Roman" w:hAnsi="Times New Roman" w:cs="Times New Roman"/>
          <w:sz w:val="24"/>
          <w:szCs w:val="24"/>
        </w:rPr>
        <w:t>00</w:t>
      </w:r>
      <w:r w:rsidR="00DF276A" w:rsidRPr="00201FB9">
        <w:rPr>
          <w:rFonts w:ascii="Times New Roman" w:hAnsi="Times New Roman" w:cs="Times New Roman"/>
          <w:sz w:val="24"/>
          <w:szCs w:val="24"/>
        </w:rPr>
        <w:t xml:space="preserve"> </w:t>
      </w:r>
      <w:r w:rsidRPr="00201FB9">
        <w:rPr>
          <w:rFonts w:ascii="Times New Roman" w:hAnsi="Times New Roman" w:cs="Times New Roman"/>
          <w:sz w:val="24"/>
          <w:szCs w:val="24"/>
        </w:rPr>
        <w:t>тыс.</w:t>
      </w:r>
      <w:r w:rsidRPr="00F12FD5">
        <w:rPr>
          <w:rFonts w:ascii="Times New Roman" w:hAnsi="Times New Roman" w:cs="Times New Roman"/>
          <w:sz w:val="24"/>
          <w:szCs w:val="24"/>
        </w:rPr>
        <w:t xml:space="preserve"> Количество  выданных  в  течение  года  документов  на  различных  видах  н</w:t>
      </w:r>
      <w:r w:rsidRPr="00F12FD5">
        <w:rPr>
          <w:rFonts w:ascii="Times New Roman" w:hAnsi="Times New Roman" w:cs="Times New Roman"/>
          <w:sz w:val="24"/>
          <w:szCs w:val="24"/>
        </w:rPr>
        <w:t>о</w:t>
      </w:r>
      <w:r w:rsidRPr="00F12FD5">
        <w:rPr>
          <w:rFonts w:ascii="Times New Roman" w:hAnsi="Times New Roman" w:cs="Times New Roman"/>
          <w:sz w:val="24"/>
          <w:szCs w:val="24"/>
        </w:rPr>
        <w:t xml:space="preserve">сителей </w:t>
      </w:r>
      <w:r w:rsidR="00D8626B">
        <w:rPr>
          <w:rFonts w:ascii="Times New Roman" w:hAnsi="Times New Roman" w:cs="Times New Roman"/>
          <w:sz w:val="24"/>
          <w:szCs w:val="24"/>
        </w:rPr>
        <w:t xml:space="preserve">- 288 тыс. экз. </w:t>
      </w:r>
    </w:p>
    <w:p w:rsidR="001D75A6" w:rsidRPr="00591FA5" w:rsidRDefault="008F4CCE" w:rsidP="00573702">
      <w:pPr>
        <w:pStyle w:val="a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 w:rsidRPr="00F12FD5">
        <w:rPr>
          <w:rFonts w:ascii="Times New Roman" w:hAnsi="Times New Roman" w:cs="Times New Roman"/>
          <w:sz w:val="24"/>
          <w:szCs w:val="24"/>
        </w:rPr>
        <w:t>продолж</w:t>
      </w:r>
      <w:r>
        <w:rPr>
          <w:rFonts w:ascii="Times New Roman" w:hAnsi="Times New Roman" w:cs="Times New Roman"/>
          <w:sz w:val="24"/>
          <w:szCs w:val="24"/>
        </w:rPr>
        <w:t xml:space="preserve">алась </w:t>
      </w:r>
      <w:r w:rsidRPr="00F12FD5">
        <w:rPr>
          <w:rFonts w:ascii="Times New Roman" w:hAnsi="Times New Roman" w:cs="Times New Roman"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</w:rPr>
        <w:t xml:space="preserve">по наполнению разделов сайта Библиотеки </w:t>
      </w:r>
      <w:r w:rsidR="0044610C" w:rsidRPr="00F12FD5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2B598C" w:rsidRPr="00770D4E">
          <w:rPr>
            <w:rStyle w:val="a9"/>
            <w:rFonts w:ascii="Times New Roman" w:hAnsi="Times New Roman" w:cs="Times New Roman"/>
            <w:sz w:val="24"/>
            <w:szCs w:val="24"/>
          </w:rPr>
          <w:t>http://library.vsau.ru/</w:t>
        </w:r>
      </w:hyperlink>
      <w:r w:rsidR="0044610C" w:rsidRPr="00F12FD5">
        <w:rPr>
          <w:rFonts w:ascii="Times New Roman" w:hAnsi="Times New Roman" w:cs="Times New Roman"/>
          <w:sz w:val="24"/>
          <w:szCs w:val="24"/>
        </w:rPr>
        <w:t>)</w:t>
      </w:r>
      <w:r w:rsidR="00573702">
        <w:rPr>
          <w:rFonts w:ascii="Times New Roman" w:hAnsi="Times New Roman" w:cs="Times New Roman"/>
          <w:sz w:val="24"/>
          <w:szCs w:val="24"/>
        </w:rPr>
        <w:t>, который стал более информатив</w:t>
      </w:r>
      <w:r w:rsidR="0017051A">
        <w:rPr>
          <w:rFonts w:ascii="Times New Roman" w:hAnsi="Times New Roman" w:cs="Times New Roman"/>
          <w:sz w:val="24"/>
          <w:szCs w:val="24"/>
        </w:rPr>
        <w:t>ным</w:t>
      </w:r>
      <w:r w:rsidR="00573702">
        <w:rPr>
          <w:rFonts w:ascii="Times New Roman" w:hAnsi="Times New Roman" w:cs="Times New Roman"/>
          <w:sz w:val="24"/>
          <w:szCs w:val="24"/>
        </w:rPr>
        <w:t xml:space="preserve">. В 2019 г. у пользователей </w:t>
      </w:r>
      <w:r w:rsidR="00765B09">
        <w:rPr>
          <w:rFonts w:ascii="Times New Roman" w:hAnsi="Times New Roman" w:cs="Times New Roman"/>
          <w:sz w:val="24"/>
          <w:szCs w:val="24"/>
        </w:rPr>
        <w:t>Б</w:t>
      </w:r>
      <w:r w:rsidR="00573702">
        <w:rPr>
          <w:rFonts w:ascii="Times New Roman" w:hAnsi="Times New Roman" w:cs="Times New Roman"/>
          <w:sz w:val="24"/>
          <w:szCs w:val="24"/>
        </w:rPr>
        <w:t>ибли</w:t>
      </w:r>
      <w:r w:rsidR="00573702">
        <w:rPr>
          <w:rFonts w:ascii="Times New Roman" w:hAnsi="Times New Roman" w:cs="Times New Roman"/>
          <w:sz w:val="24"/>
          <w:szCs w:val="24"/>
        </w:rPr>
        <w:t>о</w:t>
      </w:r>
      <w:r w:rsidR="00573702">
        <w:rPr>
          <w:rFonts w:ascii="Times New Roman" w:hAnsi="Times New Roman" w:cs="Times New Roman"/>
          <w:sz w:val="24"/>
          <w:szCs w:val="24"/>
        </w:rPr>
        <w:t>теки появилась возможность для просмотра электронного формуляра читателя</w:t>
      </w:r>
      <w:r w:rsidR="004D5F9B">
        <w:rPr>
          <w:rFonts w:ascii="Times New Roman" w:hAnsi="Times New Roman" w:cs="Times New Roman"/>
          <w:sz w:val="24"/>
          <w:szCs w:val="24"/>
        </w:rPr>
        <w:t>, что позв</w:t>
      </w:r>
      <w:r w:rsidR="004D5F9B">
        <w:rPr>
          <w:rFonts w:ascii="Times New Roman" w:hAnsi="Times New Roman" w:cs="Times New Roman"/>
          <w:sz w:val="24"/>
          <w:szCs w:val="24"/>
        </w:rPr>
        <w:t>о</w:t>
      </w:r>
      <w:r w:rsidR="004D5F9B">
        <w:rPr>
          <w:rFonts w:ascii="Times New Roman" w:hAnsi="Times New Roman" w:cs="Times New Roman"/>
          <w:sz w:val="24"/>
          <w:szCs w:val="24"/>
        </w:rPr>
        <w:t>ляет получить информацию о документах библиотечного фонда, числящихся за читателем, ср</w:t>
      </w:r>
      <w:r w:rsidR="004D5F9B">
        <w:rPr>
          <w:rFonts w:ascii="Times New Roman" w:hAnsi="Times New Roman" w:cs="Times New Roman"/>
          <w:sz w:val="24"/>
          <w:szCs w:val="24"/>
        </w:rPr>
        <w:t>о</w:t>
      </w:r>
      <w:r w:rsidR="004D5F9B">
        <w:rPr>
          <w:rFonts w:ascii="Times New Roman" w:hAnsi="Times New Roman" w:cs="Times New Roman"/>
          <w:sz w:val="24"/>
          <w:szCs w:val="24"/>
        </w:rPr>
        <w:t xml:space="preserve">ках </w:t>
      </w:r>
      <w:r w:rsidR="00ED225F">
        <w:rPr>
          <w:rFonts w:ascii="Times New Roman" w:hAnsi="Times New Roman" w:cs="Times New Roman"/>
          <w:sz w:val="24"/>
          <w:szCs w:val="24"/>
        </w:rPr>
        <w:t xml:space="preserve">их </w:t>
      </w:r>
      <w:r w:rsidR="004D5F9B">
        <w:rPr>
          <w:rFonts w:ascii="Times New Roman" w:hAnsi="Times New Roman" w:cs="Times New Roman"/>
          <w:sz w:val="24"/>
          <w:szCs w:val="24"/>
        </w:rPr>
        <w:t>возврата, наличии задолженности.</w:t>
      </w:r>
    </w:p>
    <w:p w:rsidR="0044610C" w:rsidRPr="00F12FD5" w:rsidRDefault="0044610C" w:rsidP="00AD39B6">
      <w:pPr>
        <w:spacing w:before="120" w:after="120" w:line="240" w:lineRule="auto"/>
        <w:ind w:left="57" w:right="42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FD5">
        <w:rPr>
          <w:rFonts w:ascii="Times New Roman" w:hAnsi="Times New Roman" w:cs="Times New Roman"/>
          <w:b/>
          <w:sz w:val="24"/>
          <w:szCs w:val="24"/>
        </w:rPr>
        <w:t xml:space="preserve">4. Гуманитарно-просветительская деятельность </w:t>
      </w:r>
    </w:p>
    <w:p w:rsidR="009B4672" w:rsidRPr="00EA54C4" w:rsidRDefault="009B4672" w:rsidP="00FD2769">
      <w:pPr>
        <w:spacing w:after="0" w:line="240" w:lineRule="auto"/>
        <w:ind w:left="57" w:right="425" w:firstLine="709"/>
        <w:jc w:val="both"/>
        <w:rPr>
          <w:rFonts w:ascii="Times New Roman" w:hAnsi="Times New Roman"/>
          <w:sz w:val="28"/>
          <w:szCs w:val="28"/>
        </w:rPr>
      </w:pPr>
      <w:r w:rsidRPr="009B4672">
        <w:rPr>
          <w:rFonts w:ascii="Times New Roman" w:hAnsi="Times New Roman"/>
          <w:sz w:val="24"/>
          <w:szCs w:val="24"/>
        </w:rPr>
        <w:t>В 2019 г. гуманитарно-просветительская работа была сосредоточена на знамен</w:t>
      </w:r>
      <w:r w:rsidRPr="009B4672">
        <w:rPr>
          <w:rFonts w:ascii="Times New Roman" w:hAnsi="Times New Roman"/>
          <w:sz w:val="24"/>
          <w:szCs w:val="24"/>
        </w:rPr>
        <w:t>а</w:t>
      </w:r>
      <w:r w:rsidRPr="009B4672">
        <w:rPr>
          <w:rFonts w:ascii="Times New Roman" w:hAnsi="Times New Roman"/>
          <w:sz w:val="24"/>
          <w:szCs w:val="24"/>
        </w:rPr>
        <w:t>тельных событиях и памятных датах.</w:t>
      </w:r>
      <w:r w:rsidRPr="00E7133D">
        <w:rPr>
          <w:rFonts w:ascii="Times New Roman" w:hAnsi="Times New Roman"/>
          <w:sz w:val="28"/>
          <w:szCs w:val="28"/>
        </w:rPr>
        <w:t xml:space="preserve"> </w:t>
      </w:r>
      <w:r w:rsidRPr="009B4672">
        <w:rPr>
          <w:rFonts w:ascii="Times New Roman" w:hAnsi="Times New Roman"/>
          <w:sz w:val="24"/>
          <w:szCs w:val="24"/>
        </w:rPr>
        <w:t xml:space="preserve">В связи с тем, что </w:t>
      </w:r>
      <w:r w:rsidRPr="00EA54C4">
        <w:rPr>
          <w:rFonts w:ascii="Times New Roman" w:hAnsi="Times New Roman"/>
          <w:sz w:val="24"/>
          <w:szCs w:val="24"/>
        </w:rPr>
        <w:t>2019</w:t>
      </w:r>
      <w:r w:rsidRPr="009B4672">
        <w:rPr>
          <w:rFonts w:ascii="Times New Roman" w:hAnsi="Times New Roman"/>
          <w:b/>
          <w:sz w:val="24"/>
          <w:szCs w:val="24"/>
        </w:rPr>
        <w:t xml:space="preserve"> </w:t>
      </w:r>
      <w:r w:rsidRPr="009B4672">
        <w:rPr>
          <w:rFonts w:ascii="Times New Roman" w:hAnsi="Times New Roman"/>
          <w:sz w:val="24"/>
          <w:szCs w:val="24"/>
        </w:rPr>
        <w:t xml:space="preserve">год </w:t>
      </w:r>
      <w:r>
        <w:rPr>
          <w:rFonts w:ascii="Times New Roman" w:hAnsi="Times New Roman"/>
          <w:sz w:val="24"/>
          <w:szCs w:val="24"/>
        </w:rPr>
        <w:t xml:space="preserve">был </w:t>
      </w:r>
      <w:r w:rsidRPr="009B4672">
        <w:rPr>
          <w:rFonts w:ascii="Times New Roman" w:hAnsi="Times New Roman"/>
          <w:sz w:val="24"/>
          <w:szCs w:val="24"/>
        </w:rPr>
        <w:t xml:space="preserve">объявлен в России </w:t>
      </w:r>
      <w:r w:rsidRPr="00EA54C4">
        <w:rPr>
          <w:rFonts w:ascii="Times New Roman" w:hAnsi="Times New Roman"/>
          <w:sz w:val="24"/>
          <w:szCs w:val="24"/>
        </w:rPr>
        <w:t>Годом Театра и Годом писателя и общественного деятеля Д.А. Гранина, проводились з</w:t>
      </w:r>
      <w:r w:rsidRPr="00EA54C4">
        <w:rPr>
          <w:rFonts w:ascii="Times New Roman" w:hAnsi="Times New Roman"/>
          <w:sz w:val="24"/>
          <w:szCs w:val="24"/>
        </w:rPr>
        <w:t>а</w:t>
      </w:r>
      <w:r w:rsidRPr="00EA54C4">
        <w:rPr>
          <w:rFonts w:ascii="Times New Roman" w:hAnsi="Times New Roman"/>
          <w:sz w:val="24"/>
          <w:szCs w:val="24"/>
        </w:rPr>
        <w:t>планированные мероприятия, приуроченные к этим событиям.</w:t>
      </w:r>
      <w:r w:rsidRPr="00EA54C4">
        <w:rPr>
          <w:rFonts w:ascii="Times New Roman" w:hAnsi="Times New Roman"/>
          <w:sz w:val="28"/>
          <w:szCs w:val="28"/>
        </w:rPr>
        <w:t xml:space="preserve"> </w:t>
      </w:r>
    </w:p>
    <w:p w:rsidR="0063000B" w:rsidRPr="0063000B" w:rsidRDefault="0063000B" w:rsidP="00FD2769">
      <w:pPr>
        <w:spacing w:after="0" w:line="240" w:lineRule="auto"/>
        <w:ind w:left="57" w:right="425" w:firstLine="709"/>
        <w:jc w:val="both"/>
        <w:rPr>
          <w:rFonts w:ascii="Times New Roman" w:hAnsi="Times New Roman"/>
          <w:sz w:val="24"/>
          <w:szCs w:val="24"/>
        </w:rPr>
      </w:pPr>
      <w:r w:rsidRPr="00EA54C4">
        <w:rPr>
          <w:rFonts w:ascii="Times New Roman" w:hAnsi="Times New Roman"/>
          <w:sz w:val="24"/>
          <w:szCs w:val="24"/>
        </w:rPr>
        <w:t xml:space="preserve">К 90-летию вузовской газеты «За кадры» </w:t>
      </w:r>
      <w:r>
        <w:rPr>
          <w:rFonts w:ascii="Times New Roman" w:hAnsi="Times New Roman"/>
          <w:sz w:val="24"/>
          <w:szCs w:val="24"/>
        </w:rPr>
        <w:t>с</w:t>
      </w:r>
      <w:r w:rsidRPr="0063000B">
        <w:rPr>
          <w:rFonts w:ascii="Times New Roman" w:hAnsi="Times New Roman"/>
          <w:sz w:val="24"/>
          <w:szCs w:val="24"/>
        </w:rPr>
        <w:t xml:space="preserve">отрудниками Библиотеки  </w:t>
      </w:r>
      <w:r w:rsidRPr="0063000B">
        <w:rPr>
          <w:rFonts w:ascii="Times New Roman" w:hAnsi="Times New Roman"/>
          <w:sz w:val="24"/>
          <w:szCs w:val="24"/>
        </w:rPr>
        <w:t>была подг</w:t>
      </w:r>
      <w:r w:rsidRPr="0063000B">
        <w:rPr>
          <w:rFonts w:ascii="Times New Roman" w:hAnsi="Times New Roman"/>
          <w:sz w:val="24"/>
          <w:szCs w:val="24"/>
        </w:rPr>
        <w:t>о</w:t>
      </w:r>
      <w:r w:rsidRPr="0063000B">
        <w:rPr>
          <w:rFonts w:ascii="Times New Roman" w:hAnsi="Times New Roman"/>
          <w:sz w:val="24"/>
          <w:szCs w:val="24"/>
        </w:rPr>
        <w:t xml:space="preserve">товлена и представлена выставка </w:t>
      </w:r>
      <w:r w:rsidRPr="0017051A">
        <w:rPr>
          <w:rFonts w:ascii="Times New Roman" w:hAnsi="Times New Roman"/>
          <w:sz w:val="24"/>
          <w:szCs w:val="24"/>
        </w:rPr>
        <w:t>«90 лет о Главном»,</w:t>
      </w:r>
      <w:r w:rsidRPr="0063000B">
        <w:rPr>
          <w:rFonts w:ascii="Times New Roman" w:hAnsi="Times New Roman"/>
          <w:sz w:val="24"/>
          <w:szCs w:val="24"/>
        </w:rPr>
        <w:t xml:space="preserve"> которая отражала исторический путь газеты в подшивках, имеющихся в </w:t>
      </w:r>
      <w:r w:rsidRPr="0063000B">
        <w:rPr>
          <w:rFonts w:ascii="Times New Roman" w:hAnsi="Times New Roman"/>
          <w:sz w:val="24"/>
          <w:szCs w:val="24"/>
        </w:rPr>
        <w:t>Б</w:t>
      </w:r>
      <w:r w:rsidRPr="0063000B">
        <w:rPr>
          <w:rFonts w:ascii="Times New Roman" w:hAnsi="Times New Roman"/>
          <w:sz w:val="24"/>
          <w:szCs w:val="24"/>
        </w:rPr>
        <w:t xml:space="preserve">иблиотеке с </w:t>
      </w:r>
      <w:smartTag w:uri="urn:schemas-microsoft-com:office:smarttags" w:element="metricconverter">
        <w:smartTagPr>
          <w:attr w:name="ProductID" w:val="2019 г"/>
        </w:smartTagPr>
        <w:r w:rsidRPr="0063000B">
          <w:rPr>
            <w:rFonts w:ascii="Times New Roman" w:hAnsi="Times New Roman"/>
            <w:sz w:val="24"/>
            <w:szCs w:val="24"/>
          </w:rPr>
          <w:t>1946 г</w:t>
        </w:r>
      </w:smartTag>
      <w:r w:rsidRPr="0063000B">
        <w:rPr>
          <w:rFonts w:ascii="Times New Roman" w:hAnsi="Times New Roman"/>
          <w:sz w:val="24"/>
          <w:szCs w:val="24"/>
        </w:rPr>
        <w:t>.</w:t>
      </w:r>
      <w:r w:rsidRPr="0063000B">
        <w:rPr>
          <w:rFonts w:ascii="Times New Roman" w:hAnsi="Times New Roman"/>
          <w:sz w:val="24"/>
          <w:szCs w:val="24"/>
        </w:rPr>
        <w:t xml:space="preserve"> </w:t>
      </w:r>
    </w:p>
    <w:p w:rsidR="0063000B" w:rsidRPr="0063000B" w:rsidRDefault="0063000B" w:rsidP="006300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того, была подготовлена презентация </w:t>
      </w:r>
      <w:r w:rsidRPr="0063000B">
        <w:rPr>
          <w:rFonts w:ascii="Times New Roman" w:hAnsi="Times New Roman"/>
          <w:sz w:val="24"/>
          <w:szCs w:val="24"/>
        </w:rPr>
        <w:t xml:space="preserve">о </w:t>
      </w:r>
      <w:r w:rsidR="00E6397A">
        <w:rPr>
          <w:rFonts w:ascii="Times New Roman" w:hAnsi="Times New Roman"/>
          <w:sz w:val="24"/>
          <w:szCs w:val="24"/>
        </w:rPr>
        <w:t xml:space="preserve">первых </w:t>
      </w:r>
      <w:r w:rsidRPr="0063000B">
        <w:rPr>
          <w:rFonts w:ascii="Times New Roman" w:hAnsi="Times New Roman"/>
          <w:sz w:val="24"/>
          <w:szCs w:val="24"/>
        </w:rPr>
        <w:t xml:space="preserve">редакторах </w:t>
      </w:r>
      <w:r>
        <w:rPr>
          <w:rFonts w:ascii="Times New Roman" w:hAnsi="Times New Roman"/>
          <w:sz w:val="24"/>
          <w:szCs w:val="24"/>
        </w:rPr>
        <w:t xml:space="preserve">университетской </w:t>
      </w:r>
      <w:r w:rsidRPr="0063000B">
        <w:rPr>
          <w:rFonts w:ascii="Times New Roman" w:hAnsi="Times New Roman"/>
          <w:sz w:val="24"/>
          <w:szCs w:val="24"/>
        </w:rPr>
        <w:t>г</w:t>
      </w:r>
      <w:r w:rsidRPr="0063000B">
        <w:rPr>
          <w:rFonts w:ascii="Times New Roman" w:hAnsi="Times New Roman"/>
          <w:sz w:val="24"/>
          <w:szCs w:val="24"/>
        </w:rPr>
        <w:t>а</w:t>
      </w:r>
      <w:r w:rsidRPr="0063000B">
        <w:rPr>
          <w:rFonts w:ascii="Times New Roman" w:hAnsi="Times New Roman"/>
          <w:sz w:val="24"/>
          <w:szCs w:val="24"/>
        </w:rPr>
        <w:t>зеты.</w:t>
      </w:r>
    </w:p>
    <w:p w:rsidR="00FD2769" w:rsidRDefault="007336A6" w:rsidP="00FD27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Всего в течение года было подготовлено 58</w:t>
      </w:r>
      <w:r w:rsidRPr="001D75A6">
        <w:rPr>
          <w:rFonts w:ascii="Times New Roman" w:eastAsia="Calibri" w:hAnsi="Times New Roman" w:cs="Times New Roman"/>
          <w:sz w:val="24"/>
          <w:szCs w:val="24"/>
        </w:rPr>
        <w:t xml:space="preserve"> тематических выстав</w:t>
      </w:r>
      <w:r w:rsidR="00FD2769">
        <w:rPr>
          <w:rFonts w:ascii="Times New Roman" w:eastAsia="Calibri" w:hAnsi="Times New Roman" w:cs="Times New Roman"/>
          <w:sz w:val="24"/>
          <w:szCs w:val="24"/>
        </w:rPr>
        <w:t>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на которых было представлено 1819 документов, и </w:t>
      </w:r>
      <w:r w:rsidR="00FD2769">
        <w:rPr>
          <w:rFonts w:ascii="Times New Roman" w:eastAsia="Calibri" w:hAnsi="Times New Roman" w:cs="Times New Roman"/>
          <w:sz w:val="24"/>
          <w:szCs w:val="24"/>
        </w:rPr>
        <w:t xml:space="preserve">проведено </w:t>
      </w:r>
      <w:r w:rsidR="00C14CE8" w:rsidRPr="00FD2769">
        <w:rPr>
          <w:rFonts w:ascii="Times New Roman" w:eastAsia="Calibri" w:hAnsi="Times New Roman" w:cs="Times New Roman"/>
          <w:sz w:val="24"/>
          <w:szCs w:val="24"/>
        </w:rPr>
        <w:t>15</w:t>
      </w:r>
      <w:r w:rsidRPr="00FD2769">
        <w:rPr>
          <w:rFonts w:ascii="Times New Roman" w:eastAsia="Calibri" w:hAnsi="Times New Roman" w:cs="Times New Roman"/>
          <w:sz w:val="24"/>
          <w:szCs w:val="24"/>
        </w:rPr>
        <w:t xml:space="preserve"> экскурсий.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36A6" w:rsidRDefault="007336A6" w:rsidP="00FD2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экскурсий проводилась в</w:t>
      </w:r>
      <w:r w:rsidR="009B46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вом </w:t>
      </w:r>
      <w:r w:rsidR="009B4672">
        <w:rPr>
          <w:rFonts w:ascii="Times New Roman" w:hAnsi="Times New Roman"/>
          <w:sz w:val="24"/>
          <w:szCs w:val="24"/>
        </w:rPr>
        <w:t>экспозиционно-выставочном центре</w:t>
      </w:r>
      <w:r w:rsidR="006834AD">
        <w:rPr>
          <w:rFonts w:ascii="Times New Roman" w:hAnsi="Times New Roman"/>
          <w:sz w:val="24"/>
          <w:szCs w:val="24"/>
        </w:rPr>
        <w:t xml:space="preserve"> Библиотеки</w:t>
      </w:r>
      <w:r>
        <w:rPr>
          <w:rFonts w:ascii="Times New Roman" w:hAnsi="Times New Roman"/>
          <w:sz w:val="24"/>
          <w:szCs w:val="24"/>
        </w:rPr>
        <w:t xml:space="preserve">. При </w:t>
      </w:r>
      <w:r w:rsidRPr="007336A6">
        <w:rPr>
          <w:rFonts w:ascii="Times New Roman" w:hAnsi="Times New Roman" w:cs="Times New Roman"/>
          <w:sz w:val="24"/>
          <w:szCs w:val="24"/>
        </w:rPr>
        <w:t xml:space="preserve">проведении экскурсий, кураторских часов, презентаций </w:t>
      </w:r>
      <w:r w:rsidR="00914FE9">
        <w:rPr>
          <w:rFonts w:ascii="Times New Roman" w:hAnsi="Times New Roman" w:cs="Times New Roman"/>
          <w:sz w:val="24"/>
          <w:szCs w:val="24"/>
        </w:rPr>
        <w:t xml:space="preserve">использовались возможности </w:t>
      </w:r>
      <w:r w:rsidR="000F2E39" w:rsidRPr="000F2E39">
        <w:rPr>
          <w:rFonts w:ascii="Times New Roman" w:hAnsi="Times New Roman" w:cs="Times New Roman"/>
          <w:sz w:val="24"/>
          <w:szCs w:val="24"/>
        </w:rPr>
        <w:t>и</w:t>
      </w:r>
      <w:r w:rsidR="000F2E39" w:rsidRPr="000F2E39">
        <w:rPr>
          <w:rFonts w:ascii="Times New Roman" w:hAnsi="Times New Roman" w:cs="Times New Roman"/>
          <w:sz w:val="24"/>
          <w:szCs w:val="24"/>
        </w:rPr>
        <w:t>н</w:t>
      </w:r>
      <w:r w:rsidR="000F2E39" w:rsidRPr="000F2E39">
        <w:rPr>
          <w:rFonts w:ascii="Times New Roman" w:hAnsi="Times New Roman" w:cs="Times New Roman"/>
          <w:sz w:val="24"/>
          <w:szCs w:val="24"/>
        </w:rPr>
        <w:t>терактивно</w:t>
      </w:r>
      <w:r w:rsidR="00EA54C4">
        <w:rPr>
          <w:rFonts w:ascii="Times New Roman" w:hAnsi="Times New Roman" w:cs="Times New Roman"/>
          <w:sz w:val="24"/>
          <w:szCs w:val="24"/>
        </w:rPr>
        <w:t xml:space="preserve">го </w:t>
      </w:r>
      <w:r w:rsidR="000F2E39" w:rsidRPr="000F2E39">
        <w:rPr>
          <w:rFonts w:ascii="Times New Roman" w:hAnsi="Times New Roman" w:cs="Times New Roman"/>
          <w:sz w:val="24"/>
          <w:szCs w:val="24"/>
        </w:rPr>
        <w:t>информационн</w:t>
      </w:r>
      <w:r w:rsidR="000F2E39">
        <w:rPr>
          <w:rFonts w:ascii="Times New Roman" w:hAnsi="Times New Roman" w:cs="Times New Roman"/>
          <w:sz w:val="24"/>
          <w:szCs w:val="24"/>
        </w:rPr>
        <w:t>ого</w:t>
      </w:r>
      <w:r w:rsidR="000F2E39" w:rsidRPr="000F2E39">
        <w:rPr>
          <w:rFonts w:ascii="Times New Roman" w:hAnsi="Times New Roman" w:cs="Times New Roman"/>
          <w:sz w:val="24"/>
          <w:szCs w:val="24"/>
        </w:rPr>
        <w:t xml:space="preserve"> сенсорн</w:t>
      </w:r>
      <w:r w:rsidR="000F2E39">
        <w:rPr>
          <w:rFonts w:ascii="Times New Roman" w:hAnsi="Times New Roman" w:cs="Times New Roman"/>
          <w:sz w:val="24"/>
          <w:szCs w:val="24"/>
        </w:rPr>
        <w:t>ого</w:t>
      </w:r>
      <w:r w:rsidR="000F2E39" w:rsidRPr="000F2E39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="000F2E39">
        <w:rPr>
          <w:rFonts w:ascii="Times New Roman" w:hAnsi="Times New Roman" w:cs="Times New Roman"/>
          <w:sz w:val="24"/>
          <w:szCs w:val="24"/>
        </w:rPr>
        <w:t>а (</w:t>
      </w:r>
      <w:r w:rsidR="00914FE9" w:rsidRPr="000F2E39">
        <w:rPr>
          <w:rFonts w:ascii="Times New Roman" w:hAnsi="Times New Roman" w:cs="Times New Roman"/>
          <w:sz w:val="24"/>
          <w:szCs w:val="24"/>
        </w:rPr>
        <w:t>сенсорной книги</w:t>
      </w:r>
      <w:r w:rsidR="000F2E39">
        <w:rPr>
          <w:rFonts w:ascii="Times New Roman" w:hAnsi="Times New Roman" w:cs="Times New Roman"/>
          <w:sz w:val="24"/>
          <w:szCs w:val="24"/>
        </w:rPr>
        <w:t>), подаренного би</w:t>
      </w:r>
      <w:r w:rsidR="000F2E39">
        <w:rPr>
          <w:rFonts w:ascii="Times New Roman" w:hAnsi="Times New Roman" w:cs="Times New Roman"/>
          <w:sz w:val="24"/>
          <w:szCs w:val="24"/>
        </w:rPr>
        <w:t>б</w:t>
      </w:r>
      <w:r w:rsidR="000F2E39">
        <w:rPr>
          <w:rFonts w:ascii="Times New Roman" w:hAnsi="Times New Roman" w:cs="Times New Roman"/>
          <w:sz w:val="24"/>
          <w:szCs w:val="24"/>
        </w:rPr>
        <w:t>лиотеке Сбербанком.</w:t>
      </w:r>
      <w:r w:rsidR="00D51959">
        <w:rPr>
          <w:rFonts w:ascii="Times New Roman" w:hAnsi="Times New Roman" w:cs="Times New Roman"/>
          <w:sz w:val="24"/>
          <w:szCs w:val="24"/>
        </w:rPr>
        <w:t xml:space="preserve"> Страницы сенсорной книги </w:t>
      </w:r>
      <w:r w:rsidR="00D51959" w:rsidRPr="009B4672">
        <w:rPr>
          <w:rFonts w:ascii="Times New Roman" w:hAnsi="Times New Roman"/>
          <w:sz w:val="24"/>
          <w:szCs w:val="24"/>
        </w:rPr>
        <w:t>заполня</w:t>
      </w:r>
      <w:r w:rsidR="00866EFA">
        <w:rPr>
          <w:rFonts w:ascii="Times New Roman" w:hAnsi="Times New Roman"/>
          <w:sz w:val="24"/>
          <w:szCs w:val="24"/>
        </w:rPr>
        <w:t>лись</w:t>
      </w:r>
      <w:r w:rsidR="00D51959" w:rsidRPr="009B4672">
        <w:rPr>
          <w:rFonts w:ascii="Times New Roman" w:hAnsi="Times New Roman"/>
          <w:sz w:val="24"/>
          <w:szCs w:val="24"/>
        </w:rPr>
        <w:t xml:space="preserve"> презентациями краеведческ</w:t>
      </w:r>
      <w:r w:rsidR="00D51959" w:rsidRPr="009B4672">
        <w:rPr>
          <w:rFonts w:ascii="Times New Roman" w:hAnsi="Times New Roman"/>
          <w:sz w:val="24"/>
          <w:szCs w:val="24"/>
        </w:rPr>
        <w:t>о</w:t>
      </w:r>
      <w:r w:rsidR="00D51959" w:rsidRPr="009B4672">
        <w:rPr>
          <w:rFonts w:ascii="Times New Roman" w:hAnsi="Times New Roman"/>
          <w:sz w:val="24"/>
          <w:szCs w:val="24"/>
        </w:rPr>
        <w:t xml:space="preserve">го характера, отражающими страницы истории нашего вуза и его сотрудников. </w:t>
      </w:r>
      <w:r w:rsidR="000F2E39">
        <w:rPr>
          <w:rFonts w:ascii="Times New Roman" w:hAnsi="Times New Roman" w:cs="Times New Roman"/>
          <w:sz w:val="24"/>
          <w:szCs w:val="24"/>
        </w:rPr>
        <w:t xml:space="preserve"> Посетителей </w:t>
      </w:r>
      <w:r w:rsidR="00FD2769">
        <w:rPr>
          <w:rFonts w:ascii="Times New Roman" w:hAnsi="Times New Roman" w:cs="Times New Roman"/>
          <w:sz w:val="24"/>
          <w:szCs w:val="24"/>
        </w:rPr>
        <w:t>Б</w:t>
      </w:r>
      <w:r w:rsidR="000F2E39">
        <w:rPr>
          <w:rFonts w:ascii="Times New Roman" w:hAnsi="Times New Roman" w:cs="Times New Roman"/>
          <w:sz w:val="24"/>
          <w:szCs w:val="24"/>
        </w:rPr>
        <w:t>иблиотеки привлекает возможность и</w:t>
      </w:r>
      <w:r w:rsidR="000F2E39">
        <w:rPr>
          <w:rFonts w:ascii="Times New Roman" w:hAnsi="Times New Roman" w:cs="Times New Roman"/>
          <w:sz w:val="24"/>
          <w:szCs w:val="24"/>
        </w:rPr>
        <w:t>с</w:t>
      </w:r>
      <w:r w:rsidR="000F2E39">
        <w:rPr>
          <w:rFonts w:ascii="Times New Roman" w:hAnsi="Times New Roman" w:cs="Times New Roman"/>
          <w:sz w:val="24"/>
          <w:szCs w:val="24"/>
        </w:rPr>
        <w:t xml:space="preserve">пользования новейших технологий, позволяющих </w:t>
      </w:r>
      <w:r w:rsidR="000F2E39" w:rsidRPr="000F2E39">
        <w:rPr>
          <w:rFonts w:ascii="Times New Roman" w:hAnsi="Times New Roman" w:cs="Times New Roman"/>
          <w:sz w:val="24"/>
          <w:szCs w:val="24"/>
        </w:rPr>
        <w:t>в небольшом по площади помещении пре</w:t>
      </w:r>
      <w:r w:rsidR="000F2E39" w:rsidRPr="000F2E39">
        <w:rPr>
          <w:rFonts w:ascii="Times New Roman" w:hAnsi="Times New Roman" w:cs="Times New Roman"/>
          <w:sz w:val="24"/>
          <w:szCs w:val="24"/>
        </w:rPr>
        <w:t>д</w:t>
      </w:r>
      <w:r w:rsidR="000F2E39" w:rsidRPr="000F2E39">
        <w:rPr>
          <w:rFonts w:ascii="Times New Roman" w:hAnsi="Times New Roman" w:cs="Times New Roman"/>
          <w:sz w:val="24"/>
          <w:szCs w:val="24"/>
        </w:rPr>
        <w:t xml:space="preserve">ставить </w:t>
      </w:r>
      <w:r w:rsidR="00D51959">
        <w:rPr>
          <w:rFonts w:ascii="Times New Roman" w:hAnsi="Times New Roman" w:cs="Times New Roman"/>
          <w:sz w:val="24"/>
          <w:szCs w:val="24"/>
        </w:rPr>
        <w:t xml:space="preserve">все многообразие коллекции редких книг, проследить историю </w:t>
      </w:r>
      <w:r w:rsidR="00DF26E5">
        <w:rPr>
          <w:rFonts w:ascii="Times New Roman" w:hAnsi="Times New Roman" w:cs="Times New Roman"/>
          <w:sz w:val="24"/>
          <w:szCs w:val="24"/>
        </w:rPr>
        <w:t>У</w:t>
      </w:r>
      <w:r w:rsidR="00D51959">
        <w:rPr>
          <w:rFonts w:ascii="Times New Roman" w:hAnsi="Times New Roman" w:cs="Times New Roman"/>
          <w:sz w:val="24"/>
          <w:szCs w:val="24"/>
        </w:rPr>
        <w:t xml:space="preserve">ниверситета посредством </w:t>
      </w:r>
      <w:r w:rsidR="00D51959" w:rsidRPr="000F2E39">
        <w:rPr>
          <w:rFonts w:ascii="Times New Roman" w:hAnsi="Times New Roman" w:cs="Times New Roman"/>
          <w:sz w:val="24"/>
          <w:szCs w:val="24"/>
        </w:rPr>
        <w:t>в</w:t>
      </w:r>
      <w:r w:rsidR="00D51959" w:rsidRPr="000F2E39">
        <w:rPr>
          <w:rFonts w:ascii="Times New Roman" w:hAnsi="Times New Roman" w:cs="Times New Roman"/>
          <w:sz w:val="24"/>
          <w:szCs w:val="24"/>
        </w:rPr>
        <w:t>и</w:t>
      </w:r>
      <w:r w:rsidR="00D51959" w:rsidRPr="000F2E39">
        <w:rPr>
          <w:rFonts w:ascii="Times New Roman" w:hAnsi="Times New Roman" w:cs="Times New Roman"/>
          <w:sz w:val="24"/>
          <w:szCs w:val="24"/>
        </w:rPr>
        <w:t xml:space="preserve">деофильмов и слайд-шоу. </w:t>
      </w:r>
    </w:p>
    <w:p w:rsidR="003D4B39" w:rsidRPr="003D4B39" w:rsidRDefault="00DB5928" w:rsidP="003D4B39">
      <w:pPr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B1661" w:rsidRPr="003D4B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97BEA">
        <w:rPr>
          <w:rFonts w:ascii="Times New Roman" w:hAnsi="Times New Roman" w:cs="Times New Roman"/>
          <w:b/>
          <w:sz w:val="24"/>
          <w:szCs w:val="24"/>
        </w:rPr>
        <w:t>Перемещение подразделений в Учебный корпус № 16</w:t>
      </w:r>
    </w:p>
    <w:p w:rsidR="00072D02" w:rsidRDefault="00FB1661" w:rsidP="003D4B39">
      <w:pPr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B39">
        <w:rPr>
          <w:rFonts w:ascii="Times New Roman" w:hAnsi="Times New Roman" w:cs="Times New Roman"/>
          <w:sz w:val="24"/>
          <w:szCs w:val="24"/>
        </w:rPr>
        <w:t xml:space="preserve">В </w:t>
      </w:r>
      <w:r w:rsidR="0037486F">
        <w:rPr>
          <w:rFonts w:ascii="Times New Roman" w:hAnsi="Times New Roman" w:cs="Times New Roman"/>
          <w:sz w:val="24"/>
          <w:szCs w:val="24"/>
        </w:rPr>
        <w:t>августе</w:t>
      </w:r>
      <w:r w:rsidR="007F496A">
        <w:rPr>
          <w:rFonts w:ascii="Times New Roman" w:hAnsi="Times New Roman" w:cs="Times New Roman"/>
          <w:sz w:val="24"/>
          <w:szCs w:val="24"/>
        </w:rPr>
        <w:t xml:space="preserve"> </w:t>
      </w:r>
      <w:r w:rsidRPr="003D4B39">
        <w:rPr>
          <w:rFonts w:ascii="Times New Roman" w:hAnsi="Times New Roman" w:cs="Times New Roman"/>
          <w:sz w:val="24"/>
          <w:szCs w:val="24"/>
        </w:rPr>
        <w:t>201</w:t>
      </w:r>
      <w:r w:rsidR="0037486F">
        <w:rPr>
          <w:rFonts w:ascii="Times New Roman" w:hAnsi="Times New Roman" w:cs="Times New Roman"/>
          <w:sz w:val="24"/>
          <w:szCs w:val="24"/>
        </w:rPr>
        <w:t>9</w:t>
      </w:r>
      <w:r w:rsidRPr="003D4B39">
        <w:rPr>
          <w:rFonts w:ascii="Times New Roman" w:hAnsi="Times New Roman" w:cs="Times New Roman"/>
          <w:sz w:val="24"/>
          <w:szCs w:val="24"/>
        </w:rPr>
        <w:t xml:space="preserve"> г. </w:t>
      </w:r>
      <w:r w:rsidR="0037486F">
        <w:rPr>
          <w:rFonts w:ascii="Times New Roman" w:hAnsi="Times New Roman" w:cs="Times New Roman"/>
          <w:sz w:val="24"/>
          <w:szCs w:val="24"/>
        </w:rPr>
        <w:t xml:space="preserve">завершилось </w:t>
      </w:r>
      <w:r w:rsidR="007F496A">
        <w:rPr>
          <w:rFonts w:ascii="Times New Roman" w:hAnsi="Times New Roman" w:cs="Times New Roman"/>
          <w:sz w:val="24"/>
          <w:szCs w:val="24"/>
        </w:rPr>
        <w:t xml:space="preserve"> перемещение отдела обслуживания №1 в </w:t>
      </w:r>
      <w:r w:rsidR="00D0786A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7F496A">
        <w:rPr>
          <w:rFonts w:ascii="Times New Roman" w:hAnsi="Times New Roman" w:cs="Times New Roman"/>
          <w:sz w:val="24"/>
          <w:szCs w:val="24"/>
        </w:rPr>
        <w:t>ко</w:t>
      </w:r>
      <w:r w:rsidR="007F496A">
        <w:rPr>
          <w:rFonts w:ascii="Times New Roman" w:hAnsi="Times New Roman" w:cs="Times New Roman"/>
          <w:sz w:val="24"/>
          <w:szCs w:val="24"/>
        </w:rPr>
        <w:t>р</w:t>
      </w:r>
      <w:r w:rsidR="007F496A">
        <w:rPr>
          <w:rFonts w:ascii="Times New Roman" w:hAnsi="Times New Roman" w:cs="Times New Roman"/>
          <w:sz w:val="24"/>
          <w:szCs w:val="24"/>
        </w:rPr>
        <w:t xml:space="preserve">пус №16. </w:t>
      </w:r>
      <w:r w:rsidR="00072D02">
        <w:rPr>
          <w:rFonts w:ascii="Times New Roman" w:hAnsi="Times New Roman" w:cs="Times New Roman"/>
          <w:sz w:val="24"/>
          <w:szCs w:val="24"/>
        </w:rPr>
        <w:t xml:space="preserve">На </w:t>
      </w:r>
      <w:r w:rsidR="00272167">
        <w:rPr>
          <w:rFonts w:ascii="Times New Roman" w:hAnsi="Times New Roman" w:cs="Times New Roman"/>
          <w:sz w:val="24"/>
          <w:szCs w:val="24"/>
        </w:rPr>
        <w:t xml:space="preserve">площади </w:t>
      </w:r>
      <w:r w:rsidR="00072D02">
        <w:rPr>
          <w:rFonts w:ascii="Times New Roman" w:hAnsi="Times New Roman" w:cs="Times New Roman"/>
          <w:sz w:val="24"/>
          <w:szCs w:val="24"/>
        </w:rPr>
        <w:t>1</w:t>
      </w:r>
      <w:r w:rsidR="00464E0B">
        <w:rPr>
          <w:rFonts w:ascii="Times New Roman" w:hAnsi="Times New Roman" w:cs="Times New Roman"/>
          <w:sz w:val="24"/>
          <w:szCs w:val="24"/>
        </w:rPr>
        <w:t>198,2</w:t>
      </w:r>
      <w:r w:rsidR="00072D02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072D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072D02">
        <w:rPr>
          <w:rFonts w:ascii="Times New Roman" w:hAnsi="Times New Roman" w:cs="Times New Roman"/>
          <w:sz w:val="24"/>
          <w:szCs w:val="24"/>
        </w:rPr>
        <w:t xml:space="preserve"> разместились читальный зал на 5</w:t>
      </w:r>
      <w:r w:rsidR="00EB5213">
        <w:rPr>
          <w:rFonts w:ascii="Times New Roman" w:hAnsi="Times New Roman" w:cs="Times New Roman"/>
          <w:sz w:val="24"/>
          <w:szCs w:val="24"/>
        </w:rPr>
        <w:t>6</w:t>
      </w:r>
      <w:r w:rsidR="00072D02">
        <w:rPr>
          <w:rFonts w:ascii="Times New Roman" w:hAnsi="Times New Roman" w:cs="Times New Roman"/>
          <w:sz w:val="24"/>
          <w:szCs w:val="24"/>
        </w:rPr>
        <w:t xml:space="preserve"> мест</w:t>
      </w:r>
      <w:r w:rsidR="00EB5213">
        <w:rPr>
          <w:rFonts w:ascii="Times New Roman" w:hAnsi="Times New Roman" w:cs="Times New Roman"/>
          <w:sz w:val="24"/>
          <w:szCs w:val="24"/>
        </w:rPr>
        <w:t>, зал каталогов, эк</w:t>
      </w:r>
      <w:r w:rsidR="00EB5213">
        <w:rPr>
          <w:rFonts w:ascii="Times New Roman" w:hAnsi="Times New Roman" w:cs="Times New Roman"/>
          <w:sz w:val="24"/>
          <w:szCs w:val="24"/>
        </w:rPr>
        <w:t>с</w:t>
      </w:r>
      <w:r w:rsidR="00EB5213">
        <w:rPr>
          <w:rFonts w:ascii="Times New Roman" w:hAnsi="Times New Roman" w:cs="Times New Roman"/>
          <w:sz w:val="24"/>
          <w:szCs w:val="24"/>
        </w:rPr>
        <w:t>позиционно-выставочный центр</w:t>
      </w:r>
      <w:r w:rsidR="00072D02">
        <w:rPr>
          <w:rFonts w:ascii="Times New Roman" w:hAnsi="Times New Roman" w:cs="Times New Roman"/>
          <w:sz w:val="24"/>
          <w:szCs w:val="24"/>
        </w:rPr>
        <w:t xml:space="preserve"> и фонд научной и художественной литературы (около 300 тыс. ед. хранения).</w:t>
      </w:r>
    </w:p>
    <w:p w:rsidR="004E346C" w:rsidRDefault="004E346C" w:rsidP="003D4B39">
      <w:pPr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сентября 2019 г. </w:t>
      </w:r>
      <w:r w:rsidR="00072D02">
        <w:rPr>
          <w:rFonts w:ascii="Times New Roman" w:hAnsi="Times New Roman" w:cs="Times New Roman"/>
          <w:sz w:val="24"/>
          <w:szCs w:val="24"/>
        </w:rPr>
        <w:t>обслуживание читателей осуществляется в новом учебном корпусе в полном объеме.</w:t>
      </w:r>
    </w:p>
    <w:p w:rsidR="00DB5928" w:rsidRPr="00DB5928" w:rsidRDefault="00DB5928" w:rsidP="00DB592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5928">
        <w:rPr>
          <w:rFonts w:ascii="Times New Roman" w:hAnsi="Times New Roman" w:cs="Times New Roman"/>
          <w:b/>
          <w:color w:val="000000"/>
          <w:sz w:val="24"/>
          <w:szCs w:val="24"/>
        </w:rPr>
        <w:t>6. Основные события года.</w:t>
      </w:r>
    </w:p>
    <w:p w:rsidR="00DB5928" w:rsidRDefault="00DB5928" w:rsidP="00DB592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928">
        <w:rPr>
          <w:rFonts w:ascii="Times New Roman" w:hAnsi="Times New Roman" w:cs="Times New Roman"/>
          <w:sz w:val="24"/>
          <w:szCs w:val="24"/>
        </w:rPr>
        <w:sym w:font="Symbol" w:char="F0B7"/>
      </w:r>
      <w:r w:rsidRPr="00DB5928">
        <w:rPr>
          <w:rFonts w:ascii="Times New Roman" w:hAnsi="Times New Roman" w:cs="Times New Roman"/>
          <w:sz w:val="24"/>
          <w:szCs w:val="24"/>
        </w:rPr>
        <w:t xml:space="preserve"> Участие в проекте «Электронный читальный зал» Национальной электронной би</w:t>
      </w:r>
      <w:r w:rsidRPr="00DB5928">
        <w:rPr>
          <w:rFonts w:ascii="Times New Roman" w:hAnsi="Times New Roman" w:cs="Times New Roman"/>
          <w:sz w:val="24"/>
          <w:szCs w:val="24"/>
        </w:rPr>
        <w:t>б</w:t>
      </w:r>
      <w:r w:rsidRPr="00DB5928">
        <w:rPr>
          <w:rFonts w:ascii="Times New Roman" w:hAnsi="Times New Roman" w:cs="Times New Roman"/>
          <w:sz w:val="24"/>
          <w:szCs w:val="24"/>
        </w:rPr>
        <w:t xml:space="preserve">лиотеки (НЭБ). Предоставление доступа к электронным ресурсам, (в </w:t>
      </w:r>
      <w:proofErr w:type="spellStart"/>
      <w:r w:rsidRPr="00DB592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B5928">
        <w:rPr>
          <w:rFonts w:ascii="Times New Roman" w:hAnsi="Times New Roman" w:cs="Times New Roman"/>
          <w:sz w:val="24"/>
          <w:szCs w:val="24"/>
        </w:rPr>
        <w:t xml:space="preserve">. электронным копиям диссертаций РГБ) с терминалов, установленных на территории Научной библиотеки. </w:t>
      </w:r>
    </w:p>
    <w:p w:rsidR="00DB5928" w:rsidRDefault="00DB5928" w:rsidP="00DB592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928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DB5928">
        <w:rPr>
          <w:rFonts w:ascii="Times New Roman" w:hAnsi="Times New Roman" w:cs="Times New Roman"/>
          <w:sz w:val="24"/>
          <w:szCs w:val="24"/>
        </w:rPr>
        <w:t xml:space="preserve"> Приобретение доступа к электронным формам учебников (ЭФУ), входящих в Фед</w:t>
      </w:r>
      <w:r w:rsidRPr="00DB5928">
        <w:rPr>
          <w:rFonts w:ascii="Times New Roman" w:hAnsi="Times New Roman" w:cs="Times New Roman"/>
          <w:sz w:val="24"/>
          <w:szCs w:val="24"/>
        </w:rPr>
        <w:t>е</w:t>
      </w:r>
      <w:r w:rsidRPr="00DB5928">
        <w:rPr>
          <w:rFonts w:ascii="Times New Roman" w:hAnsi="Times New Roman" w:cs="Times New Roman"/>
          <w:sz w:val="24"/>
          <w:szCs w:val="24"/>
        </w:rPr>
        <w:t>ральный перечень учебников, рекомендуемых к использованию при реализации образовател</w:t>
      </w:r>
      <w:r w:rsidRPr="00DB5928">
        <w:rPr>
          <w:rFonts w:ascii="Times New Roman" w:hAnsi="Times New Roman" w:cs="Times New Roman"/>
          <w:sz w:val="24"/>
          <w:szCs w:val="24"/>
        </w:rPr>
        <w:t>ь</w:t>
      </w:r>
      <w:r w:rsidRPr="00DB5928">
        <w:rPr>
          <w:rFonts w:ascii="Times New Roman" w:hAnsi="Times New Roman" w:cs="Times New Roman"/>
          <w:sz w:val="24"/>
          <w:szCs w:val="24"/>
        </w:rPr>
        <w:t xml:space="preserve">ных программ среднего общего образования (для отделения СПО). </w:t>
      </w:r>
    </w:p>
    <w:p w:rsidR="00DB5928" w:rsidRDefault="00DB5928" w:rsidP="00DB592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928">
        <w:rPr>
          <w:rFonts w:ascii="Times New Roman" w:hAnsi="Times New Roman" w:cs="Times New Roman"/>
          <w:sz w:val="24"/>
          <w:szCs w:val="24"/>
        </w:rPr>
        <w:sym w:font="Symbol" w:char="F0B7"/>
      </w:r>
      <w:r w:rsidRPr="00DB59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5928">
        <w:rPr>
          <w:rFonts w:ascii="Times New Roman" w:hAnsi="Times New Roman" w:cs="Times New Roman"/>
          <w:sz w:val="24"/>
          <w:szCs w:val="24"/>
        </w:rPr>
        <w:t xml:space="preserve">Организация и проведение практических занятий по работе с ЭФУ, кураторских часов для обучающихся отделения СПО. </w:t>
      </w:r>
      <w:proofErr w:type="gramEnd"/>
    </w:p>
    <w:p w:rsidR="00DB5928" w:rsidRDefault="00DB5928" w:rsidP="00DB592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928">
        <w:rPr>
          <w:rFonts w:ascii="Times New Roman" w:hAnsi="Times New Roman" w:cs="Times New Roman"/>
          <w:sz w:val="24"/>
          <w:szCs w:val="24"/>
        </w:rPr>
        <w:sym w:font="Symbol" w:char="F0B7"/>
      </w:r>
      <w:r w:rsidRPr="00DB5928">
        <w:rPr>
          <w:rFonts w:ascii="Times New Roman" w:hAnsi="Times New Roman" w:cs="Times New Roman"/>
          <w:sz w:val="24"/>
          <w:szCs w:val="24"/>
        </w:rPr>
        <w:t xml:space="preserve"> Предоставление пользователям услуги «Электронный формуляр читателя». </w:t>
      </w:r>
    </w:p>
    <w:p w:rsidR="00DB5928" w:rsidRDefault="00DB5928" w:rsidP="00DB592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928">
        <w:rPr>
          <w:rFonts w:ascii="Times New Roman" w:hAnsi="Times New Roman" w:cs="Times New Roman"/>
          <w:sz w:val="24"/>
          <w:szCs w:val="24"/>
        </w:rPr>
        <w:sym w:font="Symbol" w:char="F0B7"/>
      </w:r>
      <w:r w:rsidRPr="00DB5928">
        <w:rPr>
          <w:rFonts w:ascii="Times New Roman" w:hAnsi="Times New Roman" w:cs="Times New Roman"/>
          <w:sz w:val="24"/>
          <w:szCs w:val="24"/>
        </w:rPr>
        <w:t xml:space="preserve"> Приобретение и наполнение информацией «интерактивной </w:t>
      </w:r>
      <w:r w:rsidR="00F52EC0">
        <w:rPr>
          <w:rFonts w:ascii="Times New Roman" w:hAnsi="Times New Roman" w:cs="Times New Roman"/>
          <w:sz w:val="24"/>
          <w:szCs w:val="24"/>
        </w:rPr>
        <w:t xml:space="preserve">сенсорной </w:t>
      </w:r>
      <w:r w:rsidRPr="00DB5928">
        <w:rPr>
          <w:rFonts w:ascii="Times New Roman" w:hAnsi="Times New Roman" w:cs="Times New Roman"/>
          <w:sz w:val="24"/>
          <w:szCs w:val="24"/>
        </w:rPr>
        <w:t>книги», и</w:t>
      </w:r>
      <w:r w:rsidRPr="00DB5928">
        <w:rPr>
          <w:rFonts w:ascii="Times New Roman" w:hAnsi="Times New Roman" w:cs="Times New Roman"/>
          <w:sz w:val="24"/>
          <w:szCs w:val="24"/>
        </w:rPr>
        <w:t>с</w:t>
      </w:r>
      <w:r w:rsidRPr="00DB5928">
        <w:rPr>
          <w:rFonts w:ascii="Times New Roman" w:hAnsi="Times New Roman" w:cs="Times New Roman"/>
          <w:sz w:val="24"/>
          <w:szCs w:val="24"/>
        </w:rPr>
        <w:t xml:space="preserve">пользование ее возможностей при проведении экскурсий, кураторских часов, презентаций. </w:t>
      </w:r>
    </w:p>
    <w:p w:rsidR="00DB5928" w:rsidRDefault="00DB5928" w:rsidP="00DB592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928">
        <w:rPr>
          <w:rFonts w:ascii="Times New Roman" w:hAnsi="Times New Roman" w:cs="Times New Roman"/>
          <w:sz w:val="24"/>
          <w:szCs w:val="24"/>
        </w:rPr>
        <w:sym w:font="Symbol" w:char="F0B7"/>
      </w:r>
      <w:r w:rsidRPr="00DB59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5928">
        <w:rPr>
          <w:rFonts w:ascii="Times New Roman" w:hAnsi="Times New Roman" w:cs="Times New Roman"/>
          <w:sz w:val="24"/>
          <w:szCs w:val="24"/>
        </w:rPr>
        <w:t>Освоение нового функционала на платформе ЭБС «Лань» – модуля «Книга взамен утерянной», что упрощает про</w:t>
      </w:r>
      <w:r w:rsidR="00784604">
        <w:rPr>
          <w:rFonts w:ascii="Times New Roman" w:hAnsi="Times New Roman" w:cs="Times New Roman"/>
          <w:sz w:val="24"/>
          <w:szCs w:val="24"/>
        </w:rPr>
        <w:t>цедуру возврата обучающимися в Б</w:t>
      </w:r>
      <w:r w:rsidRPr="00DB5928">
        <w:rPr>
          <w:rFonts w:ascii="Times New Roman" w:hAnsi="Times New Roman" w:cs="Times New Roman"/>
          <w:sz w:val="24"/>
          <w:szCs w:val="24"/>
        </w:rPr>
        <w:t>иблиотеку книг взамен утраченных.</w:t>
      </w:r>
      <w:proofErr w:type="gramEnd"/>
    </w:p>
    <w:p w:rsidR="00DB5928" w:rsidRDefault="00DB5928" w:rsidP="00DB592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928">
        <w:rPr>
          <w:rFonts w:ascii="Times New Roman" w:hAnsi="Times New Roman" w:cs="Times New Roman"/>
          <w:sz w:val="24"/>
          <w:szCs w:val="24"/>
        </w:rPr>
        <w:sym w:font="Symbol" w:char="F0B7"/>
      </w:r>
      <w:r w:rsidRPr="00DB5928">
        <w:rPr>
          <w:rFonts w:ascii="Times New Roman" w:hAnsi="Times New Roman" w:cs="Times New Roman"/>
          <w:sz w:val="24"/>
          <w:szCs w:val="24"/>
        </w:rPr>
        <w:t xml:space="preserve"> Заключение договора о </w:t>
      </w:r>
      <w:proofErr w:type="spellStart"/>
      <w:r w:rsidRPr="00DB5928">
        <w:rPr>
          <w:rFonts w:ascii="Times New Roman" w:hAnsi="Times New Roman" w:cs="Times New Roman"/>
          <w:sz w:val="24"/>
          <w:szCs w:val="24"/>
        </w:rPr>
        <w:t>документообмене</w:t>
      </w:r>
      <w:proofErr w:type="spellEnd"/>
      <w:r w:rsidRPr="00DB5928">
        <w:rPr>
          <w:rFonts w:ascii="Times New Roman" w:hAnsi="Times New Roman" w:cs="Times New Roman"/>
          <w:sz w:val="24"/>
          <w:szCs w:val="24"/>
        </w:rPr>
        <w:t xml:space="preserve"> с Белорусской сельскохозяйственной би</w:t>
      </w:r>
      <w:r w:rsidRPr="00DB5928">
        <w:rPr>
          <w:rFonts w:ascii="Times New Roman" w:hAnsi="Times New Roman" w:cs="Times New Roman"/>
          <w:sz w:val="24"/>
          <w:szCs w:val="24"/>
        </w:rPr>
        <w:t>б</w:t>
      </w:r>
      <w:r w:rsidRPr="00DB5928">
        <w:rPr>
          <w:rFonts w:ascii="Times New Roman" w:hAnsi="Times New Roman" w:cs="Times New Roman"/>
          <w:sz w:val="24"/>
          <w:szCs w:val="24"/>
        </w:rPr>
        <w:t xml:space="preserve">лиотекой им. И.С. </w:t>
      </w:r>
      <w:proofErr w:type="spellStart"/>
      <w:r w:rsidRPr="00DB5928">
        <w:rPr>
          <w:rFonts w:ascii="Times New Roman" w:hAnsi="Times New Roman" w:cs="Times New Roman"/>
          <w:sz w:val="24"/>
          <w:szCs w:val="24"/>
        </w:rPr>
        <w:t>Лупиновича</w:t>
      </w:r>
      <w:proofErr w:type="spellEnd"/>
      <w:r w:rsidRPr="00DB5928">
        <w:rPr>
          <w:rFonts w:ascii="Times New Roman" w:hAnsi="Times New Roman" w:cs="Times New Roman"/>
          <w:sz w:val="24"/>
          <w:szCs w:val="24"/>
        </w:rPr>
        <w:t xml:space="preserve"> Национальной академии наук Беларуси. </w:t>
      </w:r>
    </w:p>
    <w:p w:rsidR="00DB5928" w:rsidRDefault="00DB5928" w:rsidP="00DB59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928">
        <w:rPr>
          <w:rFonts w:ascii="Times New Roman" w:hAnsi="Times New Roman" w:cs="Times New Roman"/>
          <w:sz w:val="24"/>
          <w:szCs w:val="24"/>
        </w:rPr>
        <w:sym w:font="Symbol" w:char="F0B7"/>
      </w:r>
      <w:r w:rsidRPr="00DB5928">
        <w:rPr>
          <w:rFonts w:ascii="Times New Roman" w:hAnsi="Times New Roman" w:cs="Times New Roman"/>
          <w:sz w:val="24"/>
          <w:szCs w:val="24"/>
        </w:rPr>
        <w:t xml:space="preserve"> Завершение перемещения библиотечного фонда Отдела обслуживания № 1 (научная, художественная литература, редкие книги) в новый корпус № 16.</w:t>
      </w:r>
    </w:p>
    <w:p w:rsidR="00DB5928" w:rsidRPr="00DB5928" w:rsidRDefault="00DB5928" w:rsidP="00DB592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928">
        <w:rPr>
          <w:rFonts w:ascii="Times New Roman" w:hAnsi="Times New Roman" w:cs="Times New Roman"/>
          <w:sz w:val="24"/>
          <w:szCs w:val="24"/>
        </w:rPr>
        <w:sym w:font="Symbol" w:char="F0B7"/>
      </w:r>
      <w:r w:rsidRPr="00DB5928">
        <w:rPr>
          <w:rFonts w:ascii="Times New Roman" w:hAnsi="Times New Roman" w:cs="Times New Roman"/>
          <w:sz w:val="24"/>
          <w:szCs w:val="24"/>
        </w:rPr>
        <w:t xml:space="preserve"> Реорганизация Музея редких книг в сектор Отдела обслуживания № 1 и создание эк</w:t>
      </w:r>
      <w:r w:rsidRPr="00DB5928">
        <w:rPr>
          <w:rFonts w:ascii="Times New Roman" w:hAnsi="Times New Roman" w:cs="Times New Roman"/>
          <w:sz w:val="24"/>
          <w:szCs w:val="24"/>
        </w:rPr>
        <w:t>с</w:t>
      </w:r>
      <w:r w:rsidRPr="00DB5928">
        <w:rPr>
          <w:rFonts w:ascii="Times New Roman" w:hAnsi="Times New Roman" w:cs="Times New Roman"/>
          <w:sz w:val="24"/>
          <w:szCs w:val="24"/>
        </w:rPr>
        <w:t>позиционно-выставочного центра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928" w:rsidRDefault="00DB5928" w:rsidP="008C334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2ED5" w:rsidRDefault="00282ED5" w:rsidP="008C334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271E" w:rsidRPr="00F12FD5" w:rsidRDefault="0021271E" w:rsidP="003419DC">
      <w:pPr>
        <w:spacing w:before="120" w:after="120" w:line="240" w:lineRule="auto"/>
        <w:ind w:left="766"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156D98" w:rsidRDefault="00156D98" w:rsidP="00AD39B6">
      <w:pPr>
        <w:spacing w:before="120" w:after="120" w:line="240" w:lineRule="auto"/>
        <w:ind w:left="57" w:right="425" w:firstLine="709"/>
        <w:jc w:val="both"/>
        <w:rPr>
          <w:rFonts w:ascii="Times New Roman" w:hAnsi="Times New Roman" w:cs="Times New Roman"/>
          <w:sz w:val="24"/>
          <w:szCs w:val="24"/>
        </w:rPr>
        <w:sectPr w:rsidR="00156D98" w:rsidSect="0044610C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44610C" w:rsidRDefault="0044610C" w:rsidP="00AD39B6">
      <w:pPr>
        <w:spacing w:before="120" w:after="120" w:line="240" w:lineRule="auto"/>
        <w:ind w:left="57" w:right="425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29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1. Комплектование фонда научной библиотеки </w:t>
      </w:r>
    </w:p>
    <w:p w:rsidR="00C6521E" w:rsidRDefault="00C6521E" w:rsidP="00AD39B6">
      <w:pPr>
        <w:spacing w:before="120" w:after="120" w:line="240" w:lineRule="auto"/>
        <w:ind w:left="57" w:right="425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276"/>
        <w:gridCol w:w="1134"/>
        <w:gridCol w:w="1559"/>
        <w:gridCol w:w="1559"/>
        <w:gridCol w:w="1418"/>
        <w:gridCol w:w="1701"/>
      </w:tblGrid>
      <w:tr w:rsidR="00C6521E" w:rsidRPr="00E05C21" w:rsidTr="0046094C">
        <w:trPr>
          <w:trHeight w:val="662"/>
        </w:trPr>
        <w:tc>
          <w:tcPr>
            <w:tcW w:w="1135" w:type="dxa"/>
            <w:vMerge w:val="restart"/>
            <w:shd w:val="clear" w:color="auto" w:fill="EAF1DD"/>
          </w:tcPr>
          <w:p w:rsidR="00C6521E" w:rsidRPr="00E05C21" w:rsidRDefault="00C6521E" w:rsidP="0046094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969" w:type="dxa"/>
            <w:gridSpan w:val="3"/>
            <w:shd w:val="clear" w:color="auto" w:fill="EAF1DD"/>
          </w:tcPr>
          <w:p w:rsidR="00C6521E" w:rsidRPr="00E05C21" w:rsidRDefault="00C6521E" w:rsidP="0046094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Поступило (в экземплярах)</w:t>
            </w:r>
          </w:p>
        </w:tc>
        <w:tc>
          <w:tcPr>
            <w:tcW w:w="4678" w:type="dxa"/>
            <w:gridSpan w:val="3"/>
            <w:shd w:val="clear" w:color="auto" w:fill="EAF1DD"/>
          </w:tcPr>
          <w:p w:rsidR="00C6521E" w:rsidRPr="00E05C21" w:rsidRDefault="00C6521E" w:rsidP="0046094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Поступило на сумму (в рублях)</w:t>
            </w:r>
          </w:p>
        </w:tc>
      </w:tr>
      <w:tr w:rsidR="00C6521E" w:rsidRPr="00E05C21" w:rsidTr="0046094C">
        <w:trPr>
          <w:cantSplit/>
          <w:trHeight w:val="386"/>
        </w:trPr>
        <w:tc>
          <w:tcPr>
            <w:tcW w:w="1135" w:type="dxa"/>
            <w:vMerge/>
            <w:shd w:val="clear" w:color="auto" w:fill="EAF1DD"/>
          </w:tcPr>
          <w:p w:rsidR="00C6521E" w:rsidRPr="00E05C21" w:rsidRDefault="00C6521E" w:rsidP="0046094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EAF1DD"/>
          </w:tcPr>
          <w:p w:rsidR="00C6521E" w:rsidRPr="00E05C21" w:rsidRDefault="00C6521E" w:rsidP="0046094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3" w:type="dxa"/>
            <w:gridSpan w:val="2"/>
            <w:shd w:val="clear" w:color="auto" w:fill="EAF1DD"/>
          </w:tcPr>
          <w:p w:rsidR="00C6521E" w:rsidRPr="00E05C21" w:rsidRDefault="00C6521E" w:rsidP="0046094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vMerge w:val="restart"/>
            <w:shd w:val="clear" w:color="auto" w:fill="EAF1DD"/>
          </w:tcPr>
          <w:p w:rsidR="00C6521E" w:rsidRPr="00E05C21" w:rsidRDefault="00C6521E" w:rsidP="0046094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9" w:type="dxa"/>
            <w:gridSpan w:val="2"/>
            <w:shd w:val="clear" w:color="auto" w:fill="EAF1DD"/>
          </w:tcPr>
          <w:p w:rsidR="00C6521E" w:rsidRPr="00E05C21" w:rsidRDefault="00C6521E" w:rsidP="0046094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том числе </w:t>
            </w:r>
          </w:p>
        </w:tc>
      </w:tr>
      <w:tr w:rsidR="00C6521E" w:rsidRPr="00E05C21" w:rsidTr="0046094C">
        <w:trPr>
          <w:cantSplit/>
          <w:trHeight w:val="1437"/>
        </w:trPr>
        <w:tc>
          <w:tcPr>
            <w:tcW w:w="1135" w:type="dxa"/>
            <w:vMerge/>
            <w:shd w:val="clear" w:color="auto" w:fill="EAF1DD"/>
          </w:tcPr>
          <w:p w:rsidR="00C6521E" w:rsidRPr="00E05C21" w:rsidRDefault="00C6521E" w:rsidP="0046094C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EAF1DD"/>
          </w:tcPr>
          <w:p w:rsidR="00C6521E" w:rsidRPr="00E05C21" w:rsidRDefault="00C6521E" w:rsidP="0046094C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EAF1DD"/>
          </w:tcPr>
          <w:p w:rsidR="00C6521E" w:rsidRPr="00E05C21" w:rsidRDefault="00C6521E" w:rsidP="0046094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1559" w:type="dxa"/>
            <w:shd w:val="clear" w:color="auto" w:fill="EAF1DD"/>
          </w:tcPr>
          <w:p w:rsidR="00C6521E" w:rsidRPr="00E05C21" w:rsidRDefault="00C6521E" w:rsidP="0046094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Подписка</w:t>
            </w:r>
          </w:p>
          <w:p w:rsidR="00C6521E" w:rsidRPr="00E05C21" w:rsidRDefault="00C6521E" w:rsidP="004609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журналы/ комплекты </w:t>
            </w:r>
          </w:p>
          <w:p w:rsidR="00C6521E" w:rsidRPr="00E05C21" w:rsidRDefault="00C6521E" w:rsidP="0046094C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</w:t>
            </w:r>
          </w:p>
        </w:tc>
        <w:tc>
          <w:tcPr>
            <w:tcW w:w="1559" w:type="dxa"/>
            <w:vMerge/>
            <w:shd w:val="clear" w:color="auto" w:fill="EAF1DD"/>
          </w:tcPr>
          <w:p w:rsidR="00C6521E" w:rsidRPr="00E05C21" w:rsidRDefault="00C6521E" w:rsidP="0046094C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EAF1DD"/>
          </w:tcPr>
          <w:p w:rsidR="00C6521E" w:rsidRPr="00E05C21" w:rsidRDefault="00C6521E" w:rsidP="0046094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1701" w:type="dxa"/>
            <w:shd w:val="clear" w:color="auto" w:fill="EAF1DD"/>
          </w:tcPr>
          <w:p w:rsidR="00C6521E" w:rsidRPr="00E05C21" w:rsidRDefault="00C6521E" w:rsidP="0046094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Подписка</w:t>
            </w:r>
          </w:p>
        </w:tc>
      </w:tr>
      <w:tr w:rsidR="00C6521E" w:rsidRPr="00E05C21" w:rsidTr="0046094C">
        <w:trPr>
          <w:cantSplit/>
          <w:trHeight w:val="559"/>
        </w:trPr>
        <w:tc>
          <w:tcPr>
            <w:tcW w:w="1135" w:type="dxa"/>
            <w:shd w:val="clear" w:color="auto" w:fill="EAF1DD"/>
            <w:vAlign w:val="center"/>
          </w:tcPr>
          <w:p w:rsidR="00C6521E" w:rsidRPr="00E05C21" w:rsidRDefault="00C6521E" w:rsidP="0046094C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C6521E" w:rsidRPr="00E05C21" w:rsidRDefault="00C6521E" w:rsidP="0046094C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52500</w:t>
            </w:r>
          </w:p>
        </w:tc>
        <w:tc>
          <w:tcPr>
            <w:tcW w:w="1134" w:type="dxa"/>
            <w:shd w:val="clear" w:color="auto" w:fill="EAF1DD"/>
            <w:vAlign w:val="center"/>
          </w:tcPr>
          <w:p w:rsidR="00C6521E" w:rsidRPr="00E05C21" w:rsidRDefault="00C6521E" w:rsidP="0046094C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0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=SUM(ABOVE) </w:instrText>
            </w:r>
            <w:r w:rsidRPr="00E0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05C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1790</w:t>
            </w:r>
            <w:r w:rsidRPr="00E05C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C6521E" w:rsidRPr="00E05C21" w:rsidRDefault="00C6521E" w:rsidP="0046094C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2767/34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C6521E" w:rsidRPr="00E05C21" w:rsidRDefault="00C6521E" w:rsidP="0046094C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5502670</w:t>
            </w:r>
          </w:p>
        </w:tc>
        <w:tc>
          <w:tcPr>
            <w:tcW w:w="1418" w:type="dxa"/>
            <w:shd w:val="clear" w:color="auto" w:fill="EAF1DD"/>
            <w:vAlign w:val="center"/>
          </w:tcPr>
          <w:p w:rsidR="00C6521E" w:rsidRPr="00E05C21" w:rsidRDefault="00C6521E" w:rsidP="0046094C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258789</w:t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="00C6521E" w:rsidRPr="00E05C21" w:rsidRDefault="00C6521E" w:rsidP="0046094C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1893572</w:t>
            </w:r>
          </w:p>
        </w:tc>
      </w:tr>
      <w:tr w:rsidR="00C6521E" w:rsidRPr="00E05C21" w:rsidTr="0046094C">
        <w:trPr>
          <w:cantSplit/>
          <w:trHeight w:val="559"/>
        </w:trPr>
        <w:tc>
          <w:tcPr>
            <w:tcW w:w="1135" w:type="dxa"/>
            <w:shd w:val="clear" w:color="auto" w:fill="EAF1DD"/>
            <w:vAlign w:val="center"/>
          </w:tcPr>
          <w:p w:rsidR="00C6521E" w:rsidRPr="00E05C21" w:rsidRDefault="00C6521E" w:rsidP="0046094C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C6521E" w:rsidRPr="00E05C21" w:rsidRDefault="00C6521E" w:rsidP="0046094C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48218</w:t>
            </w:r>
          </w:p>
        </w:tc>
        <w:tc>
          <w:tcPr>
            <w:tcW w:w="1134" w:type="dxa"/>
            <w:shd w:val="clear" w:color="auto" w:fill="EAF1DD"/>
            <w:vAlign w:val="center"/>
          </w:tcPr>
          <w:p w:rsidR="00C6521E" w:rsidRPr="00E05C21" w:rsidRDefault="00C6521E" w:rsidP="0046094C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C6521E" w:rsidRPr="00E05C21" w:rsidRDefault="00C6521E" w:rsidP="0046094C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2865/35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C6521E" w:rsidRPr="00E05C21" w:rsidRDefault="00C6521E" w:rsidP="0046094C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05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776991</w:t>
            </w:r>
          </w:p>
        </w:tc>
        <w:tc>
          <w:tcPr>
            <w:tcW w:w="1418" w:type="dxa"/>
            <w:shd w:val="clear" w:color="auto" w:fill="EAF1DD"/>
            <w:vAlign w:val="center"/>
          </w:tcPr>
          <w:p w:rsidR="00C6521E" w:rsidRPr="00E05C21" w:rsidRDefault="00C6521E" w:rsidP="0046094C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05C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183087</w:t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="00C6521E" w:rsidRPr="00E05C21" w:rsidRDefault="00C6521E" w:rsidP="0046094C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05C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1776248</w:t>
            </w:r>
          </w:p>
        </w:tc>
      </w:tr>
      <w:tr w:rsidR="00C6521E" w:rsidRPr="00E05C21" w:rsidTr="0046094C">
        <w:trPr>
          <w:cantSplit/>
          <w:trHeight w:val="559"/>
        </w:trPr>
        <w:tc>
          <w:tcPr>
            <w:tcW w:w="1135" w:type="dxa"/>
            <w:shd w:val="clear" w:color="auto" w:fill="EAF1DD"/>
            <w:vAlign w:val="center"/>
          </w:tcPr>
          <w:p w:rsidR="00C6521E" w:rsidRPr="00E05C21" w:rsidRDefault="00C6521E" w:rsidP="0046094C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C6521E" w:rsidRPr="00E05C21" w:rsidRDefault="00C6521E" w:rsidP="0046094C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8764</w:t>
            </w:r>
            <w:r w:rsidRPr="00E05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34" w:type="dxa"/>
            <w:shd w:val="clear" w:color="auto" w:fill="EAF1DD"/>
            <w:vAlign w:val="center"/>
          </w:tcPr>
          <w:p w:rsidR="00C6521E" w:rsidRPr="00E05C21" w:rsidRDefault="00C6521E" w:rsidP="0046094C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C6521E" w:rsidRPr="00E05C21" w:rsidRDefault="00C6521E" w:rsidP="0046094C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2138/22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C6521E" w:rsidRPr="00E05C21" w:rsidRDefault="00C6521E" w:rsidP="0046094C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4385628</w:t>
            </w:r>
          </w:p>
        </w:tc>
        <w:tc>
          <w:tcPr>
            <w:tcW w:w="1418" w:type="dxa"/>
            <w:shd w:val="clear" w:color="auto" w:fill="EAF1DD"/>
            <w:vAlign w:val="center"/>
          </w:tcPr>
          <w:p w:rsidR="00C6521E" w:rsidRPr="00E05C21" w:rsidRDefault="00C6521E" w:rsidP="0046094C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05C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396522</w:t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="00C6521E" w:rsidRPr="00E05C21" w:rsidRDefault="00C6521E" w:rsidP="0046094C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05C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1829166</w:t>
            </w:r>
          </w:p>
        </w:tc>
      </w:tr>
      <w:tr w:rsidR="00C6521E" w:rsidRPr="00E05C21" w:rsidTr="0046094C">
        <w:trPr>
          <w:cantSplit/>
          <w:trHeight w:val="559"/>
        </w:trPr>
        <w:tc>
          <w:tcPr>
            <w:tcW w:w="1135" w:type="dxa"/>
            <w:shd w:val="clear" w:color="auto" w:fill="EAF1DD"/>
            <w:vAlign w:val="center"/>
          </w:tcPr>
          <w:p w:rsidR="00C6521E" w:rsidRPr="00E05C21" w:rsidRDefault="00C6521E" w:rsidP="0046094C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C6521E" w:rsidRPr="00E05C21" w:rsidRDefault="00C6521E" w:rsidP="0046094C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88920</w:t>
            </w:r>
          </w:p>
        </w:tc>
        <w:tc>
          <w:tcPr>
            <w:tcW w:w="1134" w:type="dxa"/>
            <w:shd w:val="clear" w:color="auto" w:fill="EAF1DD"/>
            <w:vAlign w:val="center"/>
          </w:tcPr>
          <w:p w:rsidR="00C6521E" w:rsidRPr="00E05C21" w:rsidRDefault="00C6521E" w:rsidP="0046094C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C6521E" w:rsidRPr="00E05C21" w:rsidRDefault="00C6521E" w:rsidP="0046094C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1788/21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C6521E" w:rsidRPr="00E05C21" w:rsidRDefault="00C6521E" w:rsidP="0046094C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4004458</w:t>
            </w:r>
          </w:p>
        </w:tc>
        <w:tc>
          <w:tcPr>
            <w:tcW w:w="1418" w:type="dxa"/>
            <w:shd w:val="clear" w:color="auto" w:fill="EAF1DD"/>
            <w:vAlign w:val="center"/>
          </w:tcPr>
          <w:p w:rsidR="00C6521E" w:rsidRPr="00E05C21" w:rsidRDefault="00C6521E" w:rsidP="0046094C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05C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187837</w:t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="00C6521E" w:rsidRPr="00E05C21" w:rsidRDefault="00C6521E" w:rsidP="0046094C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05C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2066954</w:t>
            </w:r>
          </w:p>
        </w:tc>
      </w:tr>
      <w:tr w:rsidR="00C6521E" w:rsidRPr="00E05C21" w:rsidTr="0046094C">
        <w:trPr>
          <w:cantSplit/>
          <w:trHeight w:val="559"/>
        </w:trPr>
        <w:tc>
          <w:tcPr>
            <w:tcW w:w="1135" w:type="dxa"/>
            <w:shd w:val="clear" w:color="auto" w:fill="EAF1DD"/>
            <w:vAlign w:val="center"/>
          </w:tcPr>
          <w:p w:rsidR="00C6521E" w:rsidRPr="00E05C21" w:rsidRDefault="00C6521E" w:rsidP="0046094C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2019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C6521E" w:rsidRPr="001B21B5" w:rsidRDefault="00C6521E" w:rsidP="0046094C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95039</w:t>
            </w:r>
          </w:p>
        </w:tc>
        <w:tc>
          <w:tcPr>
            <w:tcW w:w="1134" w:type="dxa"/>
            <w:shd w:val="clear" w:color="auto" w:fill="EAF1DD"/>
            <w:vAlign w:val="center"/>
          </w:tcPr>
          <w:p w:rsidR="00C6521E" w:rsidRPr="001B21B5" w:rsidRDefault="00C6521E" w:rsidP="0046094C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974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C6521E" w:rsidRPr="00622CAD" w:rsidRDefault="00C6521E" w:rsidP="0046094C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1769/24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C6521E" w:rsidRPr="00622CAD" w:rsidRDefault="00C6521E" w:rsidP="0046094C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5961719</w:t>
            </w:r>
          </w:p>
        </w:tc>
        <w:tc>
          <w:tcPr>
            <w:tcW w:w="1418" w:type="dxa"/>
            <w:shd w:val="clear" w:color="auto" w:fill="EAF1DD"/>
            <w:vAlign w:val="center"/>
          </w:tcPr>
          <w:p w:rsidR="00C6521E" w:rsidRPr="00622CAD" w:rsidRDefault="00C6521E" w:rsidP="0046094C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76873</w:t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="00C6521E" w:rsidRPr="00622CAD" w:rsidRDefault="00C6521E" w:rsidP="0046094C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2303455</w:t>
            </w:r>
          </w:p>
        </w:tc>
      </w:tr>
    </w:tbl>
    <w:p w:rsidR="00C6521E" w:rsidRPr="00C6521E" w:rsidRDefault="00C6521E" w:rsidP="00AD39B6">
      <w:pPr>
        <w:spacing w:before="120" w:after="120" w:line="240" w:lineRule="auto"/>
        <w:ind w:left="57" w:right="425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4C88" w:rsidRDefault="00B84C88" w:rsidP="0044610C">
      <w:pPr>
        <w:spacing w:after="0" w:line="240" w:lineRule="auto"/>
        <w:ind w:left="57" w:right="57"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B4160" w:rsidRPr="00B84C88" w:rsidRDefault="001B4160" w:rsidP="00011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4160" w:rsidRPr="00B84C88" w:rsidSect="007F496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B45"/>
    <w:multiLevelType w:val="hybridMultilevel"/>
    <w:tmpl w:val="3EC2F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13430E"/>
    <w:multiLevelType w:val="hybridMultilevel"/>
    <w:tmpl w:val="6E702A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985F0E"/>
    <w:multiLevelType w:val="hybridMultilevel"/>
    <w:tmpl w:val="2140E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955A6"/>
    <w:multiLevelType w:val="hybridMultilevel"/>
    <w:tmpl w:val="597A3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02D8A"/>
    <w:multiLevelType w:val="multilevel"/>
    <w:tmpl w:val="774E6C4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9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cs="Times New Roman" w:hint="default"/>
      </w:rPr>
    </w:lvl>
  </w:abstractNum>
  <w:abstractNum w:abstractNumId="5">
    <w:nsid w:val="2F004140"/>
    <w:multiLevelType w:val="multilevel"/>
    <w:tmpl w:val="E3AA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5444BC"/>
    <w:multiLevelType w:val="hybridMultilevel"/>
    <w:tmpl w:val="74DEE858"/>
    <w:lvl w:ilvl="0" w:tplc="D00E3B24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D871604"/>
    <w:multiLevelType w:val="hybridMultilevel"/>
    <w:tmpl w:val="B38CA79E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3F74765E"/>
    <w:multiLevelType w:val="multilevel"/>
    <w:tmpl w:val="703E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B85D95"/>
    <w:multiLevelType w:val="hybridMultilevel"/>
    <w:tmpl w:val="D3261482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573E3DF7"/>
    <w:multiLevelType w:val="multilevel"/>
    <w:tmpl w:val="D5E6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867502"/>
    <w:multiLevelType w:val="multilevel"/>
    <w:tmpl w:val="53B4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4243C5"/>
    <w:multiLevelType w:val="hybridMultilevel"/>
    <w:tmpl w:val="50F89B7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0"/>
  </w:num>
  <w:num w:numId="5">
    <w:abstractNumId w:val="2"/>
  </w:num>
  <w:num w:numId="6">
    <w:abstractNumId w:val="11"/>
  </w:num>
  <w:num w:numId="7">
    <w:abstractNumId w:val="7"/>
  </w:num>
  <w:num w:numId="8">
    <w:abstractNumId w:val="4"/>
  </w:num>
  <w:num w:numId="9">
    <w:abstractNumId w:val="3"/>
  </w:num>
  <w:num w:numId="10">
    <w:abstractNumId w:val="9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0C"/>
    <w:rsid w:val="00011CF8"/>
    <w:rsid w:val="000167B6"/>
    <w:rsid w:val="00022B99"/>
    <w:rsid w:val="00043EB3"/>
    <w:rsid w:val="00045C83"/>
    <w:rsid w:val="00071592"/>
    <w:rsid w:val="00072D02"/>
    <w:rsid w:val="000827F8"/>
    <w:rsid w:val="00092201"/>
    <w:rsid w:val="000A6B2F"/>
    <w:rsid w:val="000B3A1C"/>
    <w:rsid w:val="000D19BB"/>
    <w:rsid w:val="000D6917"/>
    <w:rsid w:val="000D6A2E"/>
    <w:rsid w:val="000E1CA0"/>
    <w:rsid w:val="000E4B6C"/>
    <w:rsid w:val="000F2E39"/>
    <w:rsid w:val="00103D97"/>
    <w:rsid w:val="00105171"/>
    <w:rsid w:val="00110455"/>
    <w:rsid w:val="0013139B"/>
    <w:rsid w:val="00134A11"/>
    <w:rsid w:val="001471AD"/>
    <w:rsid w:val="0015521F"/>
    <w:rsid w:val="00156D98"/>
    <w:rsid w:val="00156DC8"/>
    <w:rsid w:val="001572DF"/>
    <w:rsid w:val="0016277F"/>
    <w:rsid w:val="0017051A"/>
    <w:rsid w:val="00180BE7"/>
    <w:rsid w:val="00187508"/>
    <w:rsid w:val="00187F7E"/>
    <w:rsid w:val="00197BA4"/>
    <w:rsid w:val="001A51BB"/>
    <w:rsid w:val="001B0DD9"/>
    <w:rsid w:val="001B3097"/>
    <w:rsid w:val="001B3DF9"/>
    <w:rsid w:val="001B4160"/>
    <w:rsid w:val="001C5026"/>
    <w:rsid w:val="001C562E"/>
    <w:rsid w:val="001C6A0D"/>
    <w:rsid w:val="001D2340"/>
    <w:rsid w:val="001D3C31"/>
    <w:rsid w:val="001D75A6"/>
    <w:rsid w:val="001D7D18"/>
    <w:rsid w:val="001E3AAF"/>
    <w:rsid w:val="001E5CBD"/>
    <w:rsid w:val="001F0ED7"/>
    <w:rsid w:val="001F4850"/>
    <w:rsid w:val="001F4E81"/>
    <w:rsid w:val="00201FB9"/>
    <w:rsid w:val="00205771"/>
    <w:rsid w:val="00205F42"/>
    <w:rsid w:val="0021271E"/>
    <w:rsid w:val="002248F7"/>
    <w:rsid w:val="00233248"/>
    <w:rsid w:val="002367B7"/>
    <w:rsid w:val="0024119E"/>
    <w:rsid w:val="002436F4"/>
    <w:rsid w:val="00251E77"/>
    <w:rsid w:val="00252979"/>
    <w:rsid w:val="002546F6"/>
    <w:rsid w:val="00256E8A"/>
    <w:rsid w:val="0026006D"/>
    <w:rsid w:val="0026330D"/>
    <w:rsid w:val="00272167"/>
    <w:rsid w:val="00272993"/>
    <w:rsid w:val="0027607D"/>
    <w:rsid w:val="00276E5C"/>
    <w:rsid w:val="00276E6A"/>
    <w:rsid w:val="00282ED5"/>
    <w:rsid w:val="0028338F"/>
    <w:rsid w:val="00284BEC"/>
    <w:rsid w:val="00292630"/>
    <w:rsid w:val="00297799"/>
    <w:rsid w:val="002A5B9A"/>
    <w:rsid w:val="002B3890"/>
    <w:rsid w:val="002B598C"/>
    <w:rsid w:val="002B7718"/>
    <w:rsid w:val="002C4C2C"/>
    <w:rsid w:val="002C762A"/>
    <w:rsid w:val="002C7C91"/>
    <w:rsid w:val="002D3875"/>
    <w:rsid w:val="002E1E23"/>
    <w:rsid w:val="002F569E"/>
    <w:rsid w:val="003152C4"/>
    <w:rsid w:val="00316E2A"/>
    <w:rsid w:val="003419DC"/>
    <w:rsid w:val="00371892"/>
    <w:rsid w:val="0037486F"/>
    <w:rsid w:val="0038740B"/>
    <w:rsid w:val="003A17D2"/>
    <w:rsid w:val="003B470F"/>
    <w:rsid w:val="003C3074"/>
    <w:rsid w:val="003D356B"/>
    <w:rsid w:val="003D4B39"/>
    <w:rsid w:val="003E2A71"/>
    <w:rsid w:val="003E5398"/>
    <w:rsid w:val="003E5CC8"/>
    <w:rsid w:val="003E72C8"/>
    <w:rsid w:val="00406907"/>
    <w:rsid w:val="00406EDC"/>
    <w:rsid w:val="00410231"/>
    <w:rsid w:val="00415DC6"/>
    <w:rsid w:val="0042040B"/>
    <w:rsid w:val="00424B92"/>
    <w:rsid w:val="00437B33"/>
    <w:rsid w:val="0044610C"/>
    <w:rsid w:val="00461DA0"/>
    <w:rsid w:val="00463218"/>
    <w:rsid w:val="00464DA7"/>
    <w:rsid w:val="00464E0B"/>
    <w:rsid w:val="00466929"/>
    <w:rsid w:val="00485E5C"/>
    <w:rsid w:val="004B0451"/>
    <w:rsid w:val="004B16FA"/>
    <w:rsid w:val="004B5EDC"/>
    <w:rsid w:val="004C3473"/>
    <w:rsid w:val="004C619F"/>
    <w:rsid w:val="004C72EB"/>
    <w:rsid w:val="004C781D"/>
    <w:rsid w:val="004D5F9B"/>
    <w:rsid w:val="004D5FB6"/>
    <w:rsid w:val="004E14C8"/>
    <w:rsid w:val="004E346C"/>
    <w:rsid w:val="004E644C"/>
    <w:rsid w:val="004F222C"/>
    <w:rsid w:val="004F3766"/>
    <w:rsid w:val="00507EB5"/>
    <w:rsid w:val="00520177"/>
    <w:rsid w:val="00521D46"/>
    <w:rsid w:val="00524D30"/>
    <w:rsid w:val="00552A3D"/>
    <w:rsid w:val="00561ADA"/>
    <w:rsid w:val="00573702"/>
    <w:rsid w:val="00573DE0"/>
    <w:rsid w:val="005900EB"/>
    <w:rsid w:val="00591FA5"/>
    <w:rsid w:val="00592443"/>
    <w:rsid w:val="0059795D"/>
    <w:rsid w:val="005A2133"/>
    <w:rsid w:val="005A5068"/>
    <w:rsid w:val="005D3293"/>
    <w:rsid w:val="005D6D30"/>
    <w:rsid w:val="005E6DDD"/>
    <w:rsid w:val="005F6C67"/>
    <w:rsid w:val="00601172"/>
    <w:rsid w:val="00611106"/>
    <w:rsid w:val="0061493F"/>
    <w:rsid w:val="0062517A"/>
    <w:rsid w:val="0063000B"/>
    <w:rsid w:val="00635996"/>
    <w:rsid w:val="00644455"/>
    <w:rsid w:val="0064636A"/>
    <w:rsid w:val="00646EB0"/>
    <w:rsid w:val="006507F3"/>
    <w:rsid w:val="006633A2"/>
    <w:rsid w:val="0066387C"/>
    <w:rsid w:val="006645D8"/>
    <w:rsid w:val="00672E61"/>
    <w:rsid w:val="00681C8E"/>
    <w:rsid w:val="00681FF0"/>
    <w:rsid w:val="006834AD"/>
    <w:rsid w:val="006910F3"/>
    <w:rsid w:val="006919BD"/>
    <w:rsid w:val="00693A41"/>
    <w:rsid w:val="006A305D"/>
    <w:rsid w:val="006A4577"/>
    <w:rsid w:val="006A4D25"/>
    <w:rsid w:val="006B04DC"/>
    <w:rsid w:val="006B133A"/>
    <w:rsid w:val="006B4C98"/>
    <w:rsid w:val="006C229D"/>
    <w:rsid w:val="006C3CDE"/>
    <w:rsid w:val="006E11FD"/>
    <w:rsid w:val="006F3028"/>
    <w:rsid w:val="00712765"/>
    <w:rsid w:val="00717689"/>
    <w:rsid w:val="00730A36"/>
    <w:rsid w:val="007336A6"/>
    <w:rsid w:val="00736B02"/>
    <w:rsid w:val="00742546"/>
    <w:rsid w:val="00744824"/>
    <w:rsid w:val="00750F5A"/>
    <w:rsid w:val="007621B3"/>
    <w:rsid w:val="0076337E"/>
    <w:rsid w:val="00765B09"/>
    <w:rsid w:val="007838E0"/>
    <w:rsid w:val="00784604"/>
    <w:rsid w:val="007A08CE"/>
    <w:rsid w:val="007A46DB"/>
    <w:rsid w:val="007A6292"/>
    <w:rsid w:val="007B3C95"/>
    <w:rsid w:val="007B4A5A"/>
    <w:rsid w:val="007C041D"/>
    <w:rsid w:val="007C51A8"/>
    <w:rsid w:val="007E0BDA"/>
    <w:rsid w:val="007E7985"/>
    <w:rsid w:val="007F2688"/>
    <w:rsid w:val="007F496A"/>
    <w:rsid w:val="007F7575"/>
    <w:rsid w:val="00800B58"/>
    <w:rsid w:val="00801B18"/>
    <w:rsid w:val="008037F7"/>
    <w:rsid w:val="008141AD"/>
    <w:rsid w:val="0081777B"/>
    <w:rsid w:val="00817C07"/>
    <w:rsid w:val="008261A5"/>
    <w:rsid w:val="008401F0"/>
    <w:rsid w:val="00841AF7"/>
    <w:rsid w:val="00847B3C"/>
    <w:rsid w:val="00853B60"/>
    <w:rsid w:val="00855D87"/>
    <w:rsid w:val="00866EFA"/>
    <w:rsid w:val="0088301F"/>
    <w:rsid w:val="00894E2A"/>
    <w:rsid w:val="008970E0"/>
    <w:rsid w:val="0089732A"/>
    <w:rsid w:val="00897E1D"/>
    <w:rsid w:val="008A6718"/>
    <w:rsid w:val="008B1CB5"/>
    <w:rsid w:val="008C3347"/>
    <w:rsid w:val="008C45FA"/>
    <w:rsid w:val="008D1064"/>
    <w:rsid w:val="008D3E92"/>
    <w:rsid w:val="008E706A"/>
    <w:rsid w:val="008F4CCE"/>
    <w:rsid w:val="00903E76"/>
    <w:rsid w:val="00906A18"/>
    <w:rsid w:val="00910041"/>
    <w:rsid w:val="00912F25"/>
    <w:rsid w:val="00914FE9"/>
    <w:rsid w:val="00916538"/>
    <w:rsid w:val="0093008A"/>
    <w:rsid w:val="00940A1F"/>
    <w:rsid w:val="00941864"/>
    <w:rsid w:val="009503E6"/>
    <w:rsid w:val="009548FC"/>
    <w:rsid w:val="0095580F"/>
    <w:rsid w:val="00957BE0"/>
    <w:rsid w:val="009665D9"/>
    <w:rsid w:val="009677AA"/>
    <w:rsid w:val="00976DC9"/>
    <w:rsid w:val="00977385"/>
    <w:rsid w:val="00983C6B"/>
    <w:rsid w:val="00990EF0"/>
    <w:rsid w:val="00993FFE"/>
    <w:rsid w:val="00997C94"/>
    <w:rsid w:val="009A0109"/>
    <w:rsid w:val="009A22CB"/>
    <w:rsid w:val="009A2922"/>
    <w:rsid w:val="009A3FCA"/>
    <w:rsid w:val="009A516B"/>
    <w:rsid w:val="009B4672"/>
    <w:rsid w:val="009C7A7F"/>
    <w:rsid w:val="009D0C1F"/>
    <w:rsid w:val="009E28E9"/>
    <w:rsid w:val="009F305C"/>
    <w:rsid w:val="009F59E8"/>
    <w:rsid w:val="00A0784C"/>
    <w:rsid w:val="00A10054"/>
    <w:rsid w:val="00A14121"/>
    <w:rsid w:val="00A37CE0"/>
    <w:rsid w:val="00A50970"/>
    <w:rsid w:val="00A52B11"/>
    <w:rsid w:val="00A532A8"/>
    <w:rsid w:val="00A60BF5"/>
    <w:rsid w:val="00A65BC1"/>
    <w:rsid w:val="00A7383C"/>
    <w:rsid w:val="00A84FC4"/>
    <w:rsid w:val="00AB2BDA"/>
    <w:rsid w:val="00AC39EB"/>
    <w:rsid w:val="00AD39B6"/>
    <w:rsid w:val="00AD7C59"/>
    <w:rsid w:val="00AE63A4"/>
    <w:rsid w:val="00B13BF8"/>
    <w:rsid w:val="00B2021C"/>
    <w:rsid w:val="00B25B95"/>
    <w:rsid w:val="00B4624A"/>
    <w:rsid w:val="00B641F5"/>
    <w:rsid w:val="00B65CE3"/>
    <w:rsid w:val="00B7799E"/>
    <w:rsid w:val="00B84C88"/>
    <w:rsid w:val="00B84CBF"/>
    <w:rsid w:val="00B95F04"/>
    <w:rsid w:val="00BA3118"/>
    <w:rsid w:val="00BB764C"/>
    <w:rsid w:val="00BC53FD"/>
    <w:rsid w:val="00BD4AB5"/>
    <w:rsid w:val="00BE0952"/>
    <w:rsid w:val="00BF3D32"/>
    <w:rsid w:val="00BF4B8E"/>
    <w:rsid w:val="00C12546"/>
    <w:rsid w:val="00C14CE8"/>
    <w:rsid w:val="00C1696E"/>
    <w:rsid w:val="00C26D0F"/>
    <w:rsid w:val="00C26F9B"/>
    <w:rsid w:val="00C274B2"/>
    <w:rsid w:val="00C45B35"/>
    <w:rsid w:val="00C560C7"/>
    <w:rsid w:val="00C6350F"/>
    <w:rsid w:val="00C6521E"/>
    <w:rsid w:val="00C775EA"/>
    <w:rsid w:val="00C77AEA"/>
    <w:rsid w:val="00C8027F"/>
    <w:rsid w:val="00C815F7"/>
    <w:rsid w:val="00C85088"/>
    <w:rsid w:val="00C86D68"/>
    <w:rsid w:val="00C90B49"/>
    <w:rsid w:val="00C90F3B"/>
    <w:rsid w:val="00C95B9E"/>
    <w:rsid w:val="00CA5AE6"/>
    <w:rsid w:val="00CB7AB3"/>
    <w:rsid w:val="00CC71EF"/>
    <w:rsid w:val="00CD115B"/>
    <w:rsid w:val="00CE26BE"/>
    <w:rsid w:val="00CF08D1"/>
    <w:rsid w:val="00CF2552"/>
    <w:rsid w:val="00D0786A"/>
    <w:rsid w:val="00D20201"/>
    <w:rsid w:val="00D22B83"/>
    <w:rsid w:val="00D2349D"/>
    <w:rsid w:val="00D23F67"/>
    <w:rsid w:val="00D463D0"/>
    <w:rsid w:val="00D51959"/>
    <w:rsid w:val="00D604BD"/>
    <w:rsid w:val="00D61BAB"/>
    <w:rsid w:val="00D63E87"/>
    <w:rsid w:val="00D65D62"/>
    <w:rsid w:val="00D76BA5"/>
    <w:rsid w:val="00D77E5B"/>
    <w:rsid w:val="00D80A88"/>
    <w:rsid w:val="00D813B3"/>
    <w:rsid w:val="00D8626B"/>
    <w:rsid w:val="00D92BA3"/>
    <w:rsid w:val="00D97984"/>
    <w:rsid w:val="00D97BEA"/>
    <w:rsid w:val="00DA2ABF"/>
    <w:rsid w:val="00DB3F89"/>
    <w:rsid w:val="00DB47BB"/>
    <w:rsid w:val="00DB5928"/>
    <w:rsid w:val="00DC5863"/>
    <w:rsid w:val="00DE040E"/>
    <w:rsid w:val="00DE4B78"/>
    <w:rsid w:val="00DF26E5"/>
    <w:rsid w:val="00DF276A"/>
    <w:rsid w:val="00DF4A3F"/>
    <w:rsid w:val="00DF4C2C"/>
    <w:rsid w:val="00E069DE"/>
    <w:rsid w:val="00E176E1"/>
    <w:rsid w:val="00E23EA1"/>
    <w:rsid w:val="00E325C7"/>
    <w:rsid w:val="00E60AD5"/>
    <w:rsid w:val="00E6217B"/>
    <w:rsid w:val="00E6397A"/>
    <w:rsid w:val="00E64BCC"/>
    <w:rsid w:val="00E70345"/>
    <w:rsid w:val="00E75DF9"/>
    <w:rsid w:val="00E85745"/>
    <w:rsid w:val="00E92160"/>
    <w:rsid w:val="00E95EBE"/>
    <w:rsid w:val="00EA54C4"/>
    <w:rsid w:val="00EA72AD"/>
    <w:rsid w:val="00EB240F"/>
    <w:rsid w:val="00EB5213"/>
    <w:rsid w:val="00ED225F"/>
    <w:rsid w:val="00ED5737"/>
    <w:rsid w:val="00EE1EE4"/>
    <w:rsid w:val="00EE6C43"/>
    <w:rsid w:val="00EE730E"/>
    <w:rsid w:val="00F12FD5"/>
    <w:rsid w:val="00F2348F"/>
    <w:rsid w:val="00F24C44"/>
    <w:rsid w:val="00F30041"/>
    <w:rsid w:val="00F3013F"/>
    <w:rsid w:val="00F44333"/>
    <w:rsid w:val="00F502C6"/>
    <w:rsid w:val="00F504DD"/>
    <w:rsid w:val="00F5171C"/>
    <w:rsid w:val="00F52EC0"/>
    <w:rsid w:val="00F843F6"/>
    <w:rsid w:val="00F847AC"/>
    <w:rsid w:val="00F93F40"/>
    <w:rsid w:val="00F94672"/>
    <w:rsid w:val="00FB0A1E"/>
    <w:rsid w:val="00FB1661"/>
    <w:rsid w:val="00FC32EF"/>
    <w:rsid w:val="00FC7652"/>
    <w:rsid w:val="00FD2769"/>
    <w:rsid w:val="00FE62A2"/>
    <w:rsid w:val="00FF37B6"/>
    <w:rsid w:val="00F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6E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7B6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A65BC1"/>
    <w:rPr>
      <w:b/>
      <w:bCs/>
    </w:rPr>
  </w:style>
  <w:style w:type="paragraph" w:styleId="a6">
    <w:name w:val="Normal (Web)"/>
    <w:basedOn w:val="a"/>
    <w:uiPriority w:val="99"/>
    <w:rsid w:val="00A6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6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qFormat/>
    <w:rsid w:val="00F12FD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F12FD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9">
    <w:name w:val="Hyperlink"/>
    <w:basedOn w:val="a0"/>
    <w:uiPriority w:val="99"/>
    <w:unhideWhenUsed/>
    <w:rsid w:val="007E0BD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E0BDA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C76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C762A"/>
  </w:style>
  <w:style w:type="paragraph" w:styleId="ab">
    <w:name w:val="Body Text"/>
    <w:basedOn w:val="a"/>
    <w:link w:val="ac"/>
    <w:uiPriority w:val="99"/>
    <w:unhideWhenUsed/>
    <w:rsid w:val="006B133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B133A"/>
  </w:style>
  <w:style w:type="paragraph" w:styleId="ad">
    <w:name w:val="List Paragraph"/>
    <w:basedOn w:val="a"/>
    <w:uiPriority w:val="34"/>
    <w:qFormat/>
    <w:rsid w:val="00B84C88"/>
    <w:pPr>
      <w:ind w:left="720"/>
      <w:contextualSpacing/>
    </w:pPr>
  </w:style>
  <w:style w:type="character" w:customStyle="1" w:styleId="apple-converted-space">
    <w:name w:val="apple-converted-space"/>
    <w:basedOn w:val="a0"/>
    <w:rsid w:val="006B0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6E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7B6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A65BC1"/>
    <w:rPr>
      <w:b/>
      <w:bCs/>
    </w:rPr>
  </w:style>
  <w:style w:type="paragraph" w:styleId="a6">
    <w:name w:val="Normal (Web)"/>
    <w:basedOn w:val="a"/>
    <w:uiPriority w:val="99"/>
    <w:rsid w:val="00A6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6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qFormat/>
    <w:rsid w:val="00F12FD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F12FD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9">
    <w:name w:val="Hyperlink"/>
    <w:basedOn w:val="a0"/>
    <w:uiPriority w:val="99"/>
    <w:unhideWhenUsed/>
    <w:rsid w:val="007E0BD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E0BDA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C76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C762A"/>
  </w:style>
  <w:style w:type="paragraph" w:styleId="ab">
    <w:name w:val="Body Text"/>
    <w:basedOn w:val="a"/>
    <w:link w:val="ac"/>
    <w:uiPriority w:val="99"/>
    <w:unhideWhenUsed/>
    <w:rsid w:val="006B133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B133A"/>
  </w:style>
  <w:style w:type="paragraph" w:styleId="ad">
    <w:name w:val="List Paragraph"/>
    <w:basedOn w:val="a"/>
    <w:uiPriority w:val="34"/>
    <w:qFormat/>
    <w:rsid w:val="00B84C88"/>
    <w:pPr>
      <w:ind w:left="720"/>
      <w:contextualSpacing/>
    </w:pPr>
  </w:style>
  <w:style w:type="character" w:customStyle="1" w:styleId="apple-converted-space">
    <w:name w:val="apple-converted-space"/>
    <w:basedOn w:val="a0"/>
    <w:rsid w:val="006B0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brary.vsa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vsau.ru/?p=73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4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Воронежский ГАУ</Company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MESHKOVA</dc:creator>
  <cp:lastModifiedBy>zayts</cp:lastModifiedBy>
  <cp:revision>109</cp:revision>
  <cp:lastPrinted>2020-01-13T12:40:00Z</cp:lastPrinted>
  <dcterms:created xsi:type="dcterms:W3CDTF">2019-01-15T07:28:00Z</dcterms:created>
  <dcterms:modified xsi:type="dcterms:W3CDTF">2020-01-13T13:40:00Z</dcterms:modified>
</cp:coreProperties>
</file>