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D2" w:rsidRPr="00DB3513" w:rsidRDefault="00FD35D2" w:rsidP="00FD35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D35D2"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  <w:lang w:eastAsia="ru-RU"/>
        </w:rPr>
        <w:t>Научная библиотека</w:t>
      </w:r>
      <w:r w:rsidR="002A576B">
        <w:rPr>
          <w:rFonts w:eastAsia="Times New Roman" w:cs="Times New Roman"/>
          <w:b/>
          <w:caps/>
          <w:sz w:val="24"/>
          <w:szCs w:val="24"/>
          <w:lang w:eastAsia="ru-RU"/>
        </w:rPr>
        <w:t xml:space="preserve"> </w:t>
      </w:r>
      <w:r w:rsidR="002A576B" w:rsidRPr="002A576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 2021 </w:t>
      </w:r>
      <w:r w:rsidR="00DB35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г. перспективы 2022 года</w:t>
      </w:r>
    </w:p>
    <w:p w:rsidR="00E43500" w:rsidRDefault="00E43500" w:rsidP="00554024">
      <w:p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Основой для библиотечно-информационного обеспечения образовательного пр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цесса является </w:t>
      </w:r>
      <w:r w:rsidRPr="004E34D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библиотечный </w:t>
      </w:r>
      <w:r w:rsidRPr="004E34DB">
        <w:rPr>
          <w:rFonts w:ascii="Times New Roman" w:hAnsi="Times New Roman" w:cs="Times New Roman"/>
          <w:b/>
          <w:sz w:val="24"/>
          <w:szCs w:val="24"/>
        </w:rPr>
        <w:t>фонд</w:t>
      </w:r>
      <w:r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Pr="00152F05">
        <w:rPr>
          <w:rFonts w:ascii="Times New Roman" w:hAnsi="Times New Roman" w:cs="Times New Roman"/>
          <w:sz w:val="24"/>
          <w:szCs w:val="24"/>
        </w:rPr>
        <w:t xml:space="preserve">включает документы, имеющиеся в </w:t>
      </w:r>
      <w:r>
        <w:rPr>
          <w:rFonts w:ascii="Times New Roman" w:hAnsi="Times New Roman" w:cs="Times New Roman"/>
          <w:sz w:val="24"/>
          <w:szCs w:val="24"/>
        </w:rPr>
        <w:t>Нау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ной библиотеке ВГАУ </w:t>
      </w:r>
      <w:r w:rsidRPr="00152F05">
        <w:rPr>
          <w:rFonts w:ascii="Times New Roman" w:hAnsi="Times New Roman" w:cs="Times New Roman"/>
          <w:sz w:val="24"/>
          <w:szCs w:val="24"/>
        </w:rPr>
        <w:t>в оперативном управлении, а также удаленные</w:t>
      </w:r>
      <w:r w:rsidR="002A576B">
        <w:rPr>
          <w:rFonts w:ascii="Times New Roman" w:hAnsi="Times New Roman" w:cs="Times New Roman"/>
          <w:sz w:val="24"/>
          <w:szCs w:val="24"/>
        </w:rPr>
        <w:t xml:space="preserve"> ресурсы долг</w:t>
      </w:r>
      <w:r w:rsidR="002A576B">
        <w:rPr>
          <w:rFonts w:ascii="Times New Roman" w:hAnsi="Times New Roman" w:cs="Times New Roman"/>
          <w:sz w:val="24"/>
          <w:szCs w:val="24"/>
        </w:rPr>
        <w:t>о</w:t>
      </w:r>
      <w:r w:rsidR="002A576B">
        <w:rPr>
          <w:rFonts w:ascii="Times New Roman" w:hAnsi="Times New Roman" w:cs="Times New Roman"/>
          <w:sz w:val="24"/>
          <w:szCs w:val="24"/>
        </w:rPr>
        <w:t>срочного доступа.</w:t>
      </w:r>
    </w:p>
    <w:p w:rsidR="00FD35D2" w:rsidRDefault="00FD35D2" w:rsidP="00554024">
      <w:pPr>
        <w:spacing w:before="120" w:after="12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Научная библиотека обеспечивает библиотечно-информационную поддержку 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разовательного и научно-исследовательского процессов в Университете путем формир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вания, систематизации, хранения </w:t>
      </w:r>
      <w:r w:rsidRPr="004E34D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библиотечного фонда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предоставления его в 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вание работникам и обучающимся Университета в условиях исполь</w:t>
      </w:r>
      <w:r w:rsidR="004E34DB">
        <w:rPr>
          <w:rFonts w:ascii="Times New Roman" w:eastAsia="Times New Roman" w:hAnsi="Times New Roman" w:cs="Times New Roman"/>
          <w:sz w:val="24"/>
          <w:szCs w:val="28"/>
          <w:lang w:eastAsia="ru-RU"/>
        </w:rPr>
        <w:t>зования современных технологий.</w:t>
      </w:r>
    </w:p>
    <w:p w:rsidR="00104AE6" w:rsidRPr="00F12FD5" w:rsidRDefault="00104AE6" w:rsidP="00554024">
      <w:p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работы Научной библиотеки в 2021 г.:</w:t>
      </w:r>
    </w:p>
    <w:p w:rsidR="00104AE6" w:rsidRPr="004303AE" w:rsidRDefault="00104AE6" w:rsidP="00554024">
      <w:p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3AE">
        <w:rPr>
          <w:rFonts w:ascii="Times New Roman" w:hAnsi="Times New Roman" w:cs="Times New Roman"/>
          <w:b/>
          <w:sz w:val="24"/>
          <w:szCs w:val="24"/>
        </w:rPr>
        <w:t xml:space="preserve">1. Формирование фонда библиотечно-информационных ресурсов </w:t>
      </w:r>
    </w:p>
    <w:p w:rsidR="00CA5E68" w:rsidRDefault="00CA5E68" w:rsidP="00554024">
      <w:p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Библиотечный фонд формируется в соответствии с профилем Университета, тр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бованиями государственных образовательных стандартов и содержит </w:t>
      </w:r>
      <w:r w:rsidR="00F537B4">
        <w:rPr>
          <w:rFonts w:ascii="Times New Roman" w:hAnsi="Times New Roman" w:cs="Times New Roman"/>
          <w:sz w:val="24"/>
          <w:szCs w:val="24"/>
        </w:rPr>
        <w:t xml:space="preserve">более 1 </w:t>
      </w:r>
      <w:proofErr w:type="gramStart"/>
      <w:r w:rsidR="00F537B4">
        <w:rPr>
          <w:rFonts w:ascii="Times New Roman" w:hAnsi="Times New Roman" w:cs="Times New Roman"/>
          <w:sz w:val="24"/>
          <w:szCs w:val="24"/>
        </w:rPr>
        <w:t>м</w:t>
      </w:r>
      <w:r w:rsidR="00B27CAA">
        <w:rPr>
          <w:rFonts w:ascii="Times New Roman" w:hAnsi="Times New Roman" w:cs="Times New Roman"/>
          <w:sz w:val="24"/>
          <w:szCs w:val="24"/>
        </w:rPr>
        <w:t>л</w:t>
      </w:r>
      <w:r w:rsidR="00F537B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27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экзе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пляров </w:t>
      </w:r>
      <w:r w:rsidR="00F537B4">
        <w:rPr>
          <w:rFonts w:ascii="Times New Roman" w:hAnsi="Times New Roman" w:cs="Times New Roman"/>
          <w:sz w:val="24"/>
          <w:szCs w:val="24"/>
        </w:rPr>
        <w:t xml:space="preserve">печатных и электронных </w:t>
      </w:r>
      <w:r>
        <w:rPr>
          <w:rFonts w:ascii="Times New Roman" w:hAnsi="Times New Roman" w:cs="Times New Roman"/>
          <w:sz w:val="24"/>
          <w:szCs w:val="24"/>
        </w:rPr>
        <w:t xml:space="preserve">изданий,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</w:p>
    <w:p w:rsidR="00CA5E68" w:rsidRPr="004E34DB" w:rsidRDefault="00CA5E68" w:rsidP="00554024">
      <w:pPr>
        <w:pStyle w:val="21"/>
        <w:spacing w:before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научной литературы – </w:t>
      </w:r>
      <w:r w:rsidRPr="004E34DB">
        <w:rPr>
          <w:rFonts w:ascii="Times New Roman" w:hAnsi="Times New Roman" w:cs="Times New Roman"/>
          <w:sz w:val="24"/>
          <w:szCs w:val="24"/>
        </w:rPr>
        <w:t>3</w:t>
      </w:r>
      <w:r w:rsidR="00FC6793">
        <w:rPr>
          <w:rFonts w:ascii="Times New Roman" w:hAnsi="Times New Roman" w:cs="Times New Roman"/>
          <w:sz w:val="24"/>
          <w:szCs w:val="24"/>
        </w:rPr>
        <w:t>43</w:t>
      </w:r>
      <w:r w:rsidRPr="004E34DB">
        <w:rPr>
          <w:rFonts w:ascii="Times New Roman" w:hAnsi="Times New Roman" w:cs="Times New Roman"/>
          <w:sz w:val="24"/>
          <w:szCs w:val="24"/>
        </w:rPr>
        <w:t xml:space="preserve"> тыс. экз.;</w:t>
      </w:r>
    </w:p>
    <w:p w:rsidR="00CA5E68" w:rsidRPr="004E34DB" w:rsidRDefault="00CA5E68" w:rsidP="00554024">
      <w:pPr>
        <w:pStyle w:val="21"/>
        <w:spacing w:before="12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4DB">
        <w:rPr>
          <w:rFonts w:ascii="Times New Roman" w:hAnsi="Times New Roman" w:cs="Times New Roman"/>
          <w:sz w:val="24"/>
          <w:szCs w:val="24"/>
        </w:rPr>
        <w:t>- учебной литературы – 64</w:t>
      </w:r>
      <w:r w:rsidR="00FC6793">
        <w:rPr>
          <w:rFonts w:ascii="Times New Roman" w:hAnsi="Times New Roman" w:cs="Times New Roman"/>
          <w:sz w:val="24"/>
          <w:szCs w:val="24"/>
        </w:rPr>
        <w:t>1</w:t>
      </w:r>
      <w:r w:rsidRPr="004E34DB">
        <w:rPr>
          <w:rFonts w:ascii="Times New Roman" w:hAnsi="Times New Roman" w:cs="Times New Roman"/>
          <w:sz w:val="24"/>
          <w:szCs w:val="24"/>
        </w:rPr>
        <w:t xml:space="preserve"> тыс.  </w:t>
      </w:r>
      <w:r w:rsidRPr="004E34DB">
        <w:rPr>
          <w:rFonts w:ascii="Times New Roman" w:hAnsi="Times New Roman" w:cs="Times New Roman"/>
          <w:color w:val="000000"/>
          <w:sz w:val="24"/>
          <w:szCs w:val="24"/>
        </w:rPr>
        <w:t>экз.;</w:t>
      </w:r>
    </w:p>
    <w:p w:rsidR="00CA5E68" w:rsidRDefault="00CA5E68" w:rsidP="00554024">
      <w:pPr>
        <w:pStyle w:val="21"/>
        <w:spacing w:before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4D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E34DB">
        <w:rPr>
          <w:rFonts w:ascii="Times New Roman" w:hAnsi="Times New Roman" w:cs="Times New Roman"/>
          <w:sz w:val="24"/>
          <w:szCs w:val="24"/>
        </w:rPr>
        <w:t>художественной литературы – 4</w:t>
      </w:r>
      <w:r w:rsidR="00FC6793">
        <w:rPr>
          <w:rFonts w:ascii="Times New Roman" w:hAnsi="Times New Roman" w:cs="Times New Roman"/>
          <w:sz w:val="24"/>
          <w:szCs w:val="24"/>
        </w:rPr>
        <w:t>6</w:t>
      </w:r>
      <w:r w:rsidRPr="004E34DB">
        <w:rPr>
          <w:rFonts w:ascii="Times New Roman" w:hAnsi="Times New Roman" w:cs="Times New Roman"/>
          <w:sz w:val="24"/>
          <w:szCs w:val="24"/>
        </w:rPr>
        <w:t xml:space="preserve"> тыс. экз.</w:t>
      </w:r>
    </w:p>
    <w:p w:rsidR="00CA5E68" w:rsidRDefault="00104AE6" w:rsidP="00554024">
      <w:p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AE">
        <w:rPr>
          <w:rFonts w:ascii="Times New Roman" w:hAnsi="Times New Roman" w:cs="Times New Roman"/>
          <w:sz w:val="24"/>
          <w:szCs w:val="24"/>
        </w:rPr>
        <w:t>В течение года в библиотечный фонд из</w:t>
      </w:r>
      <w:r w:rsidR="00CA5E68">
        <w:rPr>
          <w:rFonts w:ascii="Times New Roman" w:hAnsi="Times New Roman" w:cs="Times New Roman"/>
          <w:sz w:val="24"/>
          <w:szCs w:val="24"/>
        </w:rPr>
        <w:t xml:space="preserve"> </w:t>
      </w:r>
      <w:r w:rsidRPr="004303AE">
        <w:rPr>
          <w:rFonts w:ascii="Times New Roman" w:hAnsi="Times New Roman" w:cs="Times New Roman"/>
          <w:sz w:val="24"/>
          <w:szCs w:val="24"/>
        </w:rPr>
        <w:t>различных источников поступило</w:t>
      </w:r>
      <w:r w:rsidR="00B27CAA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FC6793">
        <w:rPr>
          <w:rFonts w:ascii="Times New Roman" w:hAnsi="Times New Roman" w:cs="Times New Roman"/>
          <w:sz w:val="24"/>
          <w:szCs w:val="24"/>
        </w:rPr>
        <w:t>91</w:t>
      </w:r>
      <w:r w:rsidR="00B27CAA">
        <w:rPr>
          <w:rFonts w:ascii="Times New Roman" w:hAnsi="Times New Roman" w:cs="Times New Roman"/>
          <w:sz w:val="24"/>
          <w:szCs w:val="24"/>
        </w:rPr>
        <w:t xml:space="preserve"> тыс</w:t>
      </w:r>
      <w:r w:rsidR="00B27CAA" w:rsidRPr="00B27CAA">
        <w:rPr>
          <w:rFonts w:ascii="Times New Roman" w:hAnsi="Times New Roman" w:cs="Times New Roman"/>
          <w:sz w:val="24"/>
          <w:szCs w:val="24"/>
        </w:rPr>
        <w:t xml:space="preserve">. </w:t>
      </w:r>
      <w:r w:rsidRPr="00B27CAA">
        <w:rPr>
          <w:rFonts w:ascii="Times New Roman" w:hAnsi="Times New Roman" w:cs="Times New Roman"/>
          <w:sz w:val="24"/>
          <w:szCs w:val="24"/>
        </w:rPr>
        <w:t>экз.</w:t>
      </w:r>
      <w:r w:rsidRPr="004303AE">
        <w:rPr>
          <w:rFonts w:ascii="Times New Roman" w:hAnsi="Times New Roman" w:cs="Times New Roman"/>
          <w:sz w:val="24"/>
          <w:szCs w:val="24"/>
        </w:rPr>
        <w:t xml:space="preserve"> документов на общую сумму </w:t>
      </w:r>
      <w:r w:rsidR="003C5A93">
        <w:rPr>
          <w:rFonts w:ascii="Times New Roman" w:hAnsi="Times New Roman" w:cs="Times New Roman"/>
          <w:sz w:val="24"/>
          <w:szCs w:val="24"/>
        </w:rPr>
        <w:t>4 933</w:t>
      </w:r>
      <w:r w:rsidR="00B27CAA">
        <w:rPr>
          <w:rFonts w:ascii="Times New Roman" w:hAnsi="Times New Roman" w:cs="Times New Roman"/>
          <w:sz w:val="24"/>
          <w:szCs w:val="24"/>
        </w:rPr>
        <w:t xml:space="preserve"> тыс.</w:t>
      </w:r>
      <w:r w:rsidRPr="004303AE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04AE6" w:rsidRPr="004303AE" w:rsidRDefault="00104AE6" w:rsidP="00554024">
      <w:p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AE">
        <w:rPr>
          <w:rFonts w:ascii="Times New Roman" w:hAnsi="Times New Roman" w:cs="Times New Roman"/>
          <w:sz w:val="24"/>
          <w:szCs w:val="24"/>
        </w:rPr>
        <w:t>В состав библиотечного фонда были включены как традиционные печатные док</w:t>
      </w:r>
      <w:r w:rsidRPr="004303AE">
        <w:rPr>
          <w:rFonts w:ascii="Times New Roman" w:hAnsi="Times New Roman" w:cs="Times New Roman"/>
          <w:sz w:val="24"/>
          <w:szCs w:val="24"/>
        </w:rPr>
        <w:t>у</w:t>
      </w:r>
      <w:r w:rsidRPr="004303AE">
        <w:rPr>
          <w:rFonts w:ascii="Times New Roman" w:hAnsi="Times New Roman" w:cs="Times New Roman"/>
          <w:sz w:val="24"/>
          <w:szCs w:val="24"/>
        </w:rPr>
        <w:t>менты, так и электронные издания электронно-библиотечных систем «Лань», «</w:t>
      </w:r>
      <w:proofErr w:type="spellStart"/>
      <w:r w:rsidRPr="004303AE">
        <w:rPr>
          <w:rFonts w:ascii="Times New Roman" w:hAnsi="Times New Roman" w:cs="Times New Roman"/>
          <w:sz w:val="24"/>
          <w:szCs w:val="24"/>
        </w:rPr>
        <w:t>Znanium</w:t>
      </w:r>
      <w:proofErr w:type="spellEnd"/>
      <w:r w:rsidRPr="004303AE">
        <w:rPr>
          <w:rFonts w:ascii="Times New Roman" w:hAnsi="Times New Roman" w:cs="Times New Roman"/>
          <w:sz w:val="24"/>
          <w:szCs w:val="24"/>
        </w:rPr>
        <w:t>»,  «</w:t>
      </w:r>
      <w:proofErr w:type="spellStart"/>
      <w:r w:rsidRPr="004303A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303A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303AE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4303A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11FA" w:rsidRPr="004411FA">
        <w:rPr>
          <w:rFonts w:ascii="Times New Roman" w:hAnsi="Times New Roman" w:cs="Times New Roman"/>
          <w:sz w:val="24"/>
          <w:szCs w:val="24"/>
        </w:rPr>
        <w:t xml:space="preserve"> </w:t>
      </w:r>
      <w:r w:rsidR="004411FA">
        <w:rPr>
          <w:rFonts w:ascii="Times New Roman" w:hAnsi="Times New Roman" w:cs="Times New Roman"/>
          <w:sz w:val="24"/>
          <w:szCs w:val="24"/>
        </w:rPr>
        <w:t>Обеспечена возможность индивидуального неограниченного д</w:t>
      </w:r>
      <w:r w:rsidR="004411FA">
        <w:rPr>
          <w:rFonts w:ascii="Times New Roman" w:hAnsi="Times New Roman" w:cs="Times New Roman"/>
          <w:sz w:val="24"/>
          <w:szCs w:val="24"/>
        </w:rPr>
        <w:t>о</w:t>
      </w:r>
      <w:r w:rsidR="004411FA">
        <w:rPr>
          <w:rFonts w:ascii="Times New Roman" w:hAnsi="Times New Roman" w:cs="Times New Roman"/>
          <w:sz w:val="24"/>
          <w:szCs w:val="24"/>
        </w:rPr>
        <w:t>ступа к содержимому электронно-библиотечных систем из любой точки, в которой им</w:t>
      </w:r>
      <w:r w:rsidR="004411FA">
        <w:rPr>
          <w:rFonts w:ascii="Times New Roman" w:hAnsi="Times New Roman" w:cs="Times New Roman"/>
          <w:sz w:val="24"/>
          <w:szCs w:val="24"/>
        </w:rPr>
        <w:t>е</w:t>
      </w:r>
      <w:r w:rsidR="004411FA">
        <w:rPr>
          <w:rFonts w:ascii="Times New Roman" w:hAnsi="Times New Roman" w:cs="Times New Roman"/>
          <w:sz w:val="24"/>
          <w:szCs w:val="24"/>
        </w:rPr>
        <w:t xml:space="preserve">ется доступ к сети </w:t>
      </w:r>
      <w:r w:rsidR="004411FA">
        <w:rPr>
          <w:rFonts w:ascii="Times New Roman" w:hAnsi="Times New Roman" w:cs="Times New Roman"/>
          <w:i/>
          <w:sz w:val="24"/>
          <w:szCs w:val="24"/>
        </w:rPr>
        <w:t>Интернет.</w:t>
      </w:r>
    </w:p>
    <w:p w:rsidR="00104AE6" w:rsidRDefault="00104AE6" w:rsidP="00554024">
      <w:p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AE">
        <w:rPr>
          <w:rFonts w:ascii="Times New Roman" w:hAnsi="Times New Roman" w:cs="Times New Roman"/>
          <w:sz w:val="24"/>
          <w:szCs w:val="24"/>
        </w:rPr>
        <w:t xml:space="preserve">В течение отчетного года активно формировалась электронная библиотека </w:t>
      </w:r>
      <w:r>
        <w:rPr>
          <w:rFonts w:ascii="Times New Roman" w:hAnsi="Times New Roman" w:cs="Times New Roman"/>
          <w:sz w:val="24"/>
          <w:szCs w:val="24"/>
        </w:rPr>
        <w:t>«И</w:t>
      </w:r>
      <w:r w:rsidRPr="004303AE">
        <w:rPr>
          <w:rFonts w:ascii="Times New Roman" w:hAnsi="Times New Roman" w:cs="Times New Roman"/>
          <w:sz w:val="24"/>
          <w:szCs w:val="24"/>
        </w:rPr>
        <w:t>зд</w:t>
      </w:r>
      <w:r w:rsidRPr="004303AE">
        <w:rPr>
          <w:rFonts w:ascii="Times New Roman" w:hAnsi="Times New Roman" w:cs="Times New Roman"/>
          <w:sz w:val="24"/>
          <w:szCs w:val="24"/>
        </w:rPr>
        <w:t>а</w:t>
      </w:r>
      <w:r w:rsidRPr="004303AE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303AE">
        <w:rPr>
          <w:rFonts w:ascii="Times New Roman" w:hAnsi="Times New Roman" w:cs="Times New Roman"/>
          <w:sz w:val="24"/>
          <w:szCs w:val="24"/>
        </w:rPr>
        <w:t xml:space="preserve"> ВГАУ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303AE">
        <w:rPr>
          <w:rFonts w:ascii="Times New Roman" w:hAnsi="Times New Roman" w:cs="Times New Roman"/>
          <w:sz w:val="24"/>
          <w:szCs w:val="24"/>
        </w:rPr>
        <w:t>, которая на сегодняшний день содержит более 8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5E68" w:rsidRPr="00CA5E68">
        <w:rPr>
          <w:rFonts w:ascii="Times New Roman" w:hAnsi="Times New Roman" w:cs="Times New Roman"/>
          <w:sz w:val="24"/>
          <w:szCs w:val="24"/>
        </w:rPr>
        <w:t>7</w:t>
      </w:r>
      <w:r w:rsidRPr="004303AE">
        <w:rPr>
          <w:rFonts w:ascii="Times New Roman" w:hAnsi="Times New Roman" w:cs="Times New Roman"/>
          <w:sz w:val="24"/>
          <w:szCs w:val="24"/>
        </w:rPr>
        <w:t xml:space="preserve"> тыс. </w:t>
      </w:r>
      <w:r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Pr="004303AE">
        <w:rPr>
          <w:rFonts w:ascii="Times New Roman" w:hAnsi="Times New Roman" w:cs="Times New Roman"/>
          <w:sz w:val="24"/>
          <w:szCs w:val="24"/>
        </w:rPr>
        <w:t>и досту</w:t>
      </w:r>
      <w:r w:rsidRPr="004303AE">
        <w:rPr>
          <w:rFonts w:ascii="Times New Roman" w:hAnsi="Times New Roman" w:cs="Times New Roman"/>
          <w:sz w:val="24"/>
          <w:szCs w:val="24"/>
        </w:rPr>
        <w:t>п</w:t>
      </w:r>
      <w:r w:rsidR="00B27CAA">
        <w:rPr>
          <w:rFonts w:ascii="Times New Roman" w:hAnsi="Times New Roman" w:cs="Times New Roman"/>
          <w:sz w:val="24"/>
          <w:szCs w:val="24"/>
        </w:rPr>
        <w:t xml:space="preserve">на </w:t>
      </w:r>
      <w:r w:rsidR="00DB3513" w:rsidRPr="004303AE">
        <w:rPr>
          <w:rFonts w:ascii="Times New Roman" w:hAnsi="Times New Roman" w:cs="Times New Roman"/>
          <w:sz w:val="24"/>
          <w:szCs w:val="24"/>
        </w:rPr>
        <w:t>авториз</w:t>
      </w:r>
      <w:r w:rsidR="00DB3513">
        <w:rPr>
          <w:rFonts w:ascii="Times New Roman" w:hAnsi="Times New Roman" w:cs="Times New Roman"/>
          <w:sz w:val="24"/>
          <w:szCs w:val="24"/>
        </w:rPr>
        <w:t xml:space="preserve">ованным пользователям </w:t>
      </w:r>
      <w:r w:rsidR="001820F8">
        <w:rPr>
          <w:rFonts w:ascii="Times New Roman" w:hAnsi="Times New Roman" w:cs="Times New Roman"/>
          <w:sz w:val="24"/>
          <w:szCs w:val="24"/>
        </w:rPr>
        <w:t>библиотеки</w:t>
      </w:r>
      <w:r w:rsidR="00DB35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течение года в эту БД было включено около </w:t>
      </w:r>
      <w:r w:rsidR="00CA5E68" w:rsidRPr="004411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тыс. документов.</w:t>
      </w:r>
    </w:p>
    <w:p w:rsidR="004411FA" w:rsidRPr="004303AE" w:rsidRDefault="004411FA" w:rsidP="00554024">
      <w:p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БД </w:t>
      </w:r>
      <w:r w:rsidR="00B27CAA">
        <w:rPr>
          <w:rFonts w:ascii="Times New Roman" w:hAnsi="Times New Roman" w:cs="Times New Roman"/>
          <w:sz w:val="24"/>
          <w:szCs w:val="24"/>
        </w:rPr>
        <w:t>«В</w:t>
      </w:r>
      <w:r w:rsidRPr="004303AE">
        <w:rPr>
          <w:rFonts w:ascii="Times New Roman" w:hAnsi="Times New Roman" w:cs="Times New Roman"/>
          <w:sz w:val="24"/>
          <w:szCs w:val="24"/>
        </w:rPr>
        <w:t>ыпускны</w:t>
      </w:r>
      <w:r w:rsidR="00B27CAA">
        <w:rPr>
          <w:rFonts w:ascii="Times New Roman" w:hAnsi="Times New Roman" w:cs="Times New Roman"/>
          <w:sz w:val="24"/>
          <w:szCs w:val="24"/>
        </w:rPr>
        <w:t>е</w:t>
      </w:r>
      <w:r w:rsidRPr="004303AE">
        <w:rPr>
          <w:rFonts w:ascii="Times New Roman" w:hAnsi="Times New Roman" w:cs="Times New Roman"/>
          <w:sz w:val="24"/>
          <w:szCs w:val="24"/>
        </w:rPr>
        <w:t xml:space="preserve"> квалификационны</w:t>
      </w:r>
      <w:r w:rsidR="00B27CAA">
        <w:rPr>
          <w:rFonts w:ascii="Times New Roman" w:hAnsi="Times New Roman" w:cs="Times New Roman"/>
          <w:sz w:val="24"/>
          <w:szCs w:val="24"/>
        </w:rPr>
        <w:t>е</w:t>
      </w:r>
      <w:r w:rsidRPr="004303AE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27CAA">
        <w:rPr>
          <w:rFonts w:ascii="Times New Roman" w:hAnsi="Times New Roman" w:cs="Times New Roman"/>
          <w:sz w:val="24"/>
          <w:szCs w:val="24"/>
        </w:rPr>
        <w:t>ы»</w:t>
      </w:r>
      <w:r w:rsidRPr="004303AE">
        <w:rPr>
          <w:rFonts w:ascii="Times New Roman" w:hAnsi="Times New Roman" w:cs="Times New Roman"/>
          <w:sz w:val="24"/>
          <w:szCs w:val="24"/>
        </w:rPr>
        <w:t xml:space="preserve"> </w:t>
      </w:r>
      <w:r w:rsidR="00B27CAA">
        <w:rPr>
          <w:rFonts w:ascii="Times New Roman" w:hAnsi="Times New Roman" w:cs="Times New Roman"/>
          <w:sz w:val="24"/>
          <w:szCs w:val="24"/>
        </w:rPr>
        <w:t>за год</w:t>
      </w:r>
      <w:r>
        <w:rPr>
          <w:rFonts w:ascii="Times New Roman" w:hAnsi="Times New Roman" w:cs="Times New Roman"/>
          <w:sz w:val="24"/>
          <w:szCs w:val="24"/>
        </w:rPr>
        <w:t xml:space="preserve"> внесено </w:t>
      </w:r>
      <w:r w:rsidR="00B27CAA">
        <w:rPr>
          <w:rFonts w:ascii="Times New Roman" w:hAnsi="Times New Roman" w:cs="Times New Roman"/>
          <w:sz w:val="24"/>
          <w:szCs w:val="24"/>
        </w:rPr>
        <w:t>1380 д</w:t>
      </w:r>
      <w:r>
        <w:rPr>
          <w:rFonts w:ascii="Times New Roman" w:hAnsi="Times New Roman" w:cs="Times New Roman"/>
          <w:sz w:val="24"/>
          <w:szCs w:val="24"/>
        </w:rPr>
        <w:t>окумент</w:t>
      </w:r>
      <w:r w:rsidR="00B27CAA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. На сегодняшний день она содержит </w:t>
      </w:r>
      <w:r w:rsidRPr="004303AE">
        <w:rPr>
          <w:rFonts w:ascii="Times New Roman" w:hAnsi="Times New Roman" w:cs="Times New Roman"/>
          <w:sz w:val="24"/>
          <w:szCs w:val="24"/>
        </w:rPr>
        <w:t>1</w:t>
      </w:r>
      <w:r w:rsidRPr="004411FA">
        <w:rPr>
          <w:rFonts w:ascii="Times New Roman" w:hAnsi="Times New Roman" w:cs="Times New Roman"/>
          <w:sz w:val="24"/>
          <w:szCs w:val="24"/>
        </w:rPr>
        <w:t>4</w:t>
      </w:r>
      <w:r w:rsidRPr="004303AE">
        <w:rPr>
          <w:rFonts w:ascii="Times New Roman" w:hAnsi="Times New Roman" w:cs="Times New Roman"/>
          <w:sz w:val="24"/>
          <w:szCs w:val="24"/>
        </w:rPr>
        <w:t>,</w:t>
      </w:r>
      <w:r w:rsidRPr="004411FA">
        <w:rPr>
          <w:rFonts w:ascii="Times New Roman" w:hAnsi="Times New Roman" w:cs="Times New Roman"/>
          <w:sz w:val="24"/>
          <w:szCs w:val="24"/>
        </w:rPr>
        <w:t>5</w:t>
      </w:r>
      <w:r w:rsidRPr="004303AE">
        <w:rPr>
          <w:rFonts w:ascii="Times New Roman" w:hAnsi="Times New Roman" w:cs="Times New Roman"/>
          <w:sz w:val="24"/>
          <w:szCs w:val="24"/>
        </w:rPr>
        <w:t xml:space="preserve"> тыс. записей с присоединенными полными те</w:t>
      </w:r>
      <w:r w:rsidRPr="004303AE">
        <w:rPr>
          <w:rFonts w:ascii="Times New Roman" w:hAnsi="Times New Roman" w:cs="Times New Roman"/>
          <w:sz w:val="24"/>
          <w:szCs w:val="24"/>
        </w:rPr>
        <w:t>к</w:t>
      </w:r>
      <w:r w:rsidRPr="004303AE">
        <w:rPr>
          <w:rFonts w:ascii="Times New Roman" w:hAnsi="Times New Roman" w:cs="Times New Roman"/>
          <w:sz w:val="24"/>
          <w:szCs w:val="24"/>
        </w:rPr>
        <w:t>стами.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290" w:rsidRPr="00DA2679" w:rsidRDefault="00B83290" w:rsidP="00554024">
      <w:p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679">
        <w:rPr>
          <w:rFonts w:ascii="Times New Roman" w:hAnsi="Times New Roman" w:cs="Times New Roman"/>
          <w:sz w:val="24"/>
          <w:szCs w:val="24"/>
        </w:rPr>
        <w:t>В библиотечном фонде имеется в наличии и используется в учебном процессе д</w:t>
      </w:r>
      <w:r w:rsidRPr="00DA2679">
        <w:rPr>
          <w:rFonts w:ascii="Times New Roman" w:hAnsi="Times New Roman" w:cs="Times New Roman"/>
          <w:sz w:val="24"/>
          <w:szCs w:val="24"/>
        </w:rPr>
        <w:t>о</w:t>
      </w:r>
      <w:r w:rsidRPr="00DA2679">
        <w:rPr>
          <w:rFonts w:ascii="Times New Roman" w:hAnsi="Times New Roman" w:cs="Times New Roman"/>
          <w:sz w:val="24"/>
          <w:szCs w:val="24"/>
        </w:rPr>
        <w:t>статочное количе</w:t>
      </w:r>
      <w:r w:rsidR="00157D4E">
        <w:rPr>
          <w:rFonts w:ascii="Times New Roman" w:hAnsi="Times New Roman" w:cs="Times New Roman"/>
          <w:sz w:val="24"/>
          <w:szCs w:val="24"/>
        </w:rPr>
        <w:t xml:space="preserve">ство </w:t>
      </w:r>
      <w:r w:rsidRPr="00DA2679">
        <w:rPr>
          <w:rFonts w:ascii="Times New Roman" w:hAnsi="Times New Roman" w:cs="Times New Roman"/>
          <w:sz w:val="24"/>
          <w:szCs w:val="24"/>
        </w:rPr>
        <w:t>официальны</w:t>
      </w:r>
      <w:r w:rsidR="00157D4E">
        <w:rPr>
          <w:rFonts w:ascii="Times New Roman" w:hAnsi="Times New Roman" w:cs="Times New Roman"/>
          <w:sz w:val="24"/>
          <w:szCs w:val="24"/>
        </w:rPr>
        <w:t>х</w:t>
      </w:r>
      <w:r w:rsidRPr="00DA2679">
        <w:rPr>
          <w:rFonts w:ascii="Times New Roman" w:hAnsi="Times New Roman" w:cs="Times New Roman"/>
          <w:sz w:val="24"/>
          <w:szCs w:val="24"/>
        </w:rPr>
        <w:t>, справочно-библиографически</w:t>
      </w:r>
      <w:r w:rsidR="00157D4E">
        <w:rPr>
          <w:rFonts w:ascii="Times New Roman" w:hAnsi="Times New Roman" w:cs="Times New Roman"/>
          <w:sz w:val="24"/>
          <w:szCs w:val="24"/>
        </w:rPr>
        <w:t>х</w:t>
      </w:r>
      <w:r w:rsidRPr="00DA2679">
        <w:rPr>
          <w:rFonts w:ascii="Times New Roman" w:hAnsi="Times New Roman" w:cs="Times New Roman"/>
          <w:sz w:val="24"/>
          <w:szCs w:val="24"/>
        </w:rPr>
        <w:t>, периодически</w:t>
      </w:r>
      <w:r w:rsidR="00157D4E">
        <w:rPr>
          <w:rFonts w:ascii="Times New Roman" w:hAnsi="Times New Roman" w:cs="Times New Roman"/>
          <w:sz w:val="24"/>
          <w:szCs w:val="24"/>
        </w:rPr>
        <w:t>х</w:t>
      </w:r>
      <w:r w:rsidRPr="00DA2679">
        <w:rPr>
          <w:rFonts w:ascii="Times New Roman" w:hAnsi="Times New Roman" w:cs="Times New Roman"/>
          <w:sz w:val="24"/>
          <w:szCs w:val="24"/>
        </w:rPr>
        <w:t xml:space="preserve"> и</w:t>
      </w:r>
      <w:r w:rsidRPr="00DA2679">
        <w:rPr>
          <w:rFonts w:ascii="Times New Roman" w:hAnsi="Times New Roman" w:cs="Times New Roman"/>
          <w:sz w:val="24"/>
          <w:szCs w:val="24"/>
        </w:rPr>
        <w:t>з</w:t>
      </w:r>
      <w:r w:rsidRPr="00DA2679">
        <w:rPr>
          <w:rFonts w:ascii="Times New Roman" w:hAnsi="Times New Roman" w:cs="Times New Roman"/>
          <w:sz w:val="24"/>
          <w:szCs w:val="24"/>
        </w:rPr>
        <w:t>дани</w:t>
      </w:r>
      <w:r w:rsidR="00157D4E">
        <w:rPr>
          <w:rFonts w:ascii="Times New Roman" w:hAnsi="Times New Roman" w:cs="Times New Roman"/>
          <w:sz w:val="24"/>
          <w:szCs w:val="24"/>
        </w:rPr>
        <w:t>й</w:t>
      </w:r>
      <w:r w:rsidRPr="00DA2679">
        <w:rPr>
          <w:rFonts w:ascii="Times New Roman" w:hAnsi="Times New Roman" w:cs="Times New Roman"/>
          <w:sz w:val="24"/>
          <w:szCs w:val="24"/>
        </w:rPr>
        <w:t>, научной литератур</w:t>
      </w:r>
      <w:r w:rsidR="00D149CB">
        <w:rPr>
          <w:rFonts w:ascii="Times New Roman" w:hAnsi="Times New Roman" w:cs="Times New Roman"/>
          <w:sz w:val="24"/>
          <w:szCs w:val="24"/>
        </w:rPr>
        <w:t>ы</w:t>
      </w:r>
      <w:r w:rsidRPr="00DA2679">
        <w:rPr>
          <w:rFonts w:ascii="Times New Roman" w:hAnsi="Times New Roman" w:cs="Times New Roman"/>
          <w:sz w:val="24"/>
          <w:szCs w:val="24"/>
        </w:rPr>
        <w:t xml:space="preserve"> по профилю основных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290" w:rsidRPr="00FC56C1" w:rsidRDefault="002A576B" w:rsidP="00554024">
      <w:pPr>
        <w:autoSpaceDE w:val="0"/>
        <w:autoSpaceDN w:val="0"/>
        <w:adjustRightInd w:val="0"/>
        <w:spacing w:before="120" w:after="12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B83290">
        <w:rPr>
          <w:rFonts w:ascii="Times New Roman" w:eastAsia="Calibri" w:hAnsi="Times New Roman" w:cs="Times New Roman"/>
          <w:sz w:val="24"/>
          <w:szCs w:val="24"/>
        </w:rPr>
        <w:t>озданы возможности для обеспечения инвалидов и лиц с ОВЗ образовательными ресурсами в формах, адаптированных к ограничениям их здоровья</w:t>
      </w:r>
      <w:r w:rsidR="00B83290" w:rsidRPr="00FC56C1">
        <w:rPr>
          <w:rFonts w:ascii="Times New Roman" w:hAnsi="Times New Roman" w:cs="Times New Roman"/>
          <w:sz w:val="24"/>
          <w:szCs w:val="24"/>
        </w:rPr>
        <w:t>.</w:t>
      </w:r>
    </w:p>
    <w:p w:rsidR="00B83290" w:rsidRDefault="00B83290" w:rsidP="00554024">
      <w:p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автоматизированной картотеки </w:t>
      </w:r>
      <w:r w:rsidR="002A576B">
        <w:rPr>
          <w:rFonts w:ascii="Times New Roman" w:hAnsi="Times New Roman" w:cs="Times New Roman"/>
          <w:sz w:val="24"/>
          <w:szCs w:val="24"/>
        </w:rPr>
        <w:t>«К</w:t>
      </w:r>
      <w:r>
        <w:rPr>
          <w:rFonts w:ascii="Times New Roman" w:hAnsi="Times New Roman" w:cs="Times New Roman"/>
          <w:sz w:val="24"/>
          <w:szCs w:val="24"/>
        </w:rPr>
        <w:t>нигообеспеченност</w:t>
      </w:r>
      <w:r w:rsidR="002A576B">
        <w:rPr>
          <w:rFonts w:ascii="Times New Roman" w:hAnsi="Times New Roman" w:cs="Times New Roman"/>
          <w:sz w:val="24"/>
          <w:szCs w:val="24"/>
        </w:rPr>
        <w:t>ь»</w:t>
      </w:r>
      <w:r>
        <w:rPr>
          <w:rFonts w:ascii="Times New Roman" w:hAnsi="Times New Roman" w:cs="Times New Roman"/>
          <w:sz w:val="24"/>
          <w:szCs w:val="24"/>
        </w:rPr>
        <w:t xml:space="preserve"> проводится мониторинг обеспеченности дисциплин, направлений, специальностей библиотечно-информационными ресурсами.</w:t>
      </w:r>
    </w:p>
    <w:p w:rsidR="00B27CAA" w:rsidRDefault="00B27CAA" w:rsidP="00B27CAA">
      <w:pPr>
        <w:spacing w:before="120" w:after="12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27CAA">
        <w:rPr>
          <w:rFonts w:ascii="Times New Roman" w:eastAsia="Times New Roman" w:hAnsi="Times New Roman" w:cs="Times New Roman"/>
          <w:sz w:val="24"/>
          <w:szCs w:val="28"/>
          <w:lang w:eastAsia="ru-RU"/>
        </w:rPr>
        <w:t>БД Книгообеспеченность ежегодно актуализируется: обновляется контингент обучающихся, учебные планы, вносятся сведения о новой литературе, поступившей в Библиотеку.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411FA" w:rsidRDefault="004411FA" w:rsidP="00554024">
      <w:pPr>
        <w:spacing w:before="120" w:after="12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4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сегодняшний день БД </w:t>
      </w:r>
      <w:r w:rsidRPr="004303A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12404">
        <w:rPr>
          <w:rFonts w:ascii="Times New Roman" w:eastAsia="Times New Roman" w:hAnsi="Times New Roman" w:cs="Times New Roman"/>
          <w:sz w:val="24"/>
          <w:szCs w:val="24"/>
        </w:rPr>
        <w:t>Книгообеспеченность</w:t>
      </w:r>
      <w:r w:rsidRPr="004303A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12404">
        <w:rPr>
          <w:rFonts w:ascii="Times New Roman" w:eastAsia="Times New Roman" w:hAnsi="Times New Roman" w:cs="Times New Roman"/>
          <w:sz w:val="24"/>
          <w:szCs w:val="24"/>
        </w:rPr>
        <w:t xml:space="preserve"> содержит </w:t>
      </w:r>
      <w:r w:rsidR="00B27CAA">
        <w:rPr>
          <w:rFonts w:ascii="Times New Roman" w:eastAsia="Times New Roman" w:hAnsi="Times New Roman" w:cs="Times New Roman"/>
          <w:sz w:val="24"/>
          <w:szCs w:val="24"/>
        </w:rPr>
        <w:t xml:space="preserve">около 70 тыс. </w:t>
      </w:r>
      <w:r w:rsidRPr="00C12404">
        <w:rPr>
          <w:rFonts w:ascii="Times New Roman" w:eastAsia="Times New Roman" w:hAnsi="Times New Roman" w:cs="Times New Roman"/>
          <w:sz w:val="24"/>
          <w:szCs w:val="24"/>
        </w:rPr>
        <w:t>рек</w:t>
      </w:r>
      <w:r w:rsidRPr="00C1240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12404">
        <w:rPr>
          <w:rFonts w:ascii="Times New Roman" w:eastAsia="Times New Roman" w:hAnsi="Times New Roman" w:cs="Times New Roman"/>
          <w:sz w:val="24"/>
          <w:szCs w:val="24"/>
        </w:rPr>
        <w:t xml:space="preserve">мендаций (с </w:t>
      </w:r>
      <w:r w:rsidRPr="00C12404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C12404">
        <w:rPr>
          <w:rFonts w:ascii="Times New Roman" w:eastAsia="Times New Roman" w:hAnsi="Times New Roman" w:cs="Times New Roman"/>
          <w:sz w:val="24"/>
          <w:szCs w:val="24"/>
        </w:rPr>
        <w:t>-адресами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изданий</w:t>
      </w:r>
      <w:r w:rsidRPr="00C12404">
        <w:rPr>
          <w:rFonts w:ascii="Times New Roman" w:eastAsia="Times New Roman" w:hAnsi="Times New Roman" w:cs="Times New Roman"/>
          <w:sz w:val="24"/>
          <w:szCs w:val="24"/>
        </w:rPr>
        <w:t xml:space="preserve">)  по обеспеченности </w:t>
      </w:r>
      <w:r w:rsidRPr="004303AE">
        <w:rPr>
          <w:rFonts w:ascii="Times New Roman" w:eastAsia="Times New Roman" w:hAnsi="Times New Roman" w:cs="Times New Roman"/>
          <w:sz w:val="24"/>
          <w:szCs w:val="24"/>
        </w:rPr>
        <w:t xml:space="preserve">литературой </w:t>
      </w:r>
      <w:r w:rsidRPr="00C12404">
        <w:rPr>
          <w:rFonts w:ascii="Times New Roman" w:eastAsia="Times New Roman" w:hAnsi="Times New Roman" w:cs="Times New Roman"/>
          <w:sz w:val="24"/>
          <w:szCs w:val="24"/>
        </w:rPr>
        <w:t xml:space="preserve">более 4 </w:t>
      </w:r>
      <w:r w:rsidR="00B27CAA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C12404">
        <w:rPr>
          <w:rFonts w:ascii="Times New Roman" w:eastAsia="Times New Roman" w:hAnsi="Times New Roman" w:cs="Times New Roman"/>
          <w:sz w:val="24"/>
          <w:szCs w:val="24"/>
        </w:rPr>
        <w:t xml:space="preserve"> ди</w:t>
      </w:r>
      <w:r w:rsidRPr="00C1240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12404">
        <w:rPr>
          <w:rFonts w:ascii="Times New Roman" w:eastAsia="Times New Roman" w:hAnsi="Times New Roman" w:cs="Times New Roman"/>
          <w:sz w:val="24"/>
          <w:szCs w:val="24"/>
        </w:rPr>
        <w:t xml:space="preserve">циплин </w:t>
      </w:r>
      <w:r w:rsidRPr="004303A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C12404">
        <w:rPr>
          <w:rFonts w:ascii="Times New Roman" w:eastAsia="Times New Roman" w:hAnsi="Times New Roman" w:cs="Times New Roman"/>
          <w:sz w:val="24"/>
          <w:szCs w:val="24"/>
        </w:rPr>
        <w:t>образовательны</w:t>
      </w:r>
      <w:r w:rsidRPr="004303A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12404">
        <w:rPr>
          <w:rFonts w:ascii="Times New Roman" w:eastAsia="Times New Roman" w:hAnsi="Times New Roman" w:cs="Times New Roman"/>
          <w:sz w:val="24"/>
          <w:szCs w:val="24"/>
        </w:rPr>
        <w:t xml:space="preserve"> стандарт</w:t>
      </w:r>
      <w:r w:rsidRPr="004303AE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C12404">
        <w:rPr>
          <w:rFonts w:ascii="Times New Roman" w:eastAsia="Times New Roman" w:hAnsi="Times New Roman" w:cs="Times New Roman"/>
          <w:sz w:val="24"/>
          <w:szCs w:val="24"/>
        </w:rPr>
        <w:t xml:space="preserve"> 3+ и 3++ очной и заочной форм обучения.</w:t>
      </w:r>
    </w:p>
    <w:p w:rsidR="00FC6793" w:rsidRPr="00C12404" w:rsidRDefault="00FC6793" w:rsidP="00554024">
      <w:pPr>
        <w:spacing w:before="120" w:after="12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Оперативно и своевременно была проведена работа по наполнению БД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Книг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рекомендациями по использованию документов библиотечного фонда с целью формирования списков дисциплин лицензируемых программ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среднего-профессионального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образования.</w:t>
      </w:r>
    </w:p>
    <w:p w:rsidR="004411FA" w:rsidRPr="004303AE" w:rsidRDefault="004411FA" w:rsidP="00554024">
      <w:p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3AE">
        <w:rPr>
          <w:rFonts w:ascii="Times New Roman" w:hAnsi="Times New Roman" w:cs="Times New Roman"/>
          <w:b/>
          <w:sz w:val="24"/>
          <w:szCs w:val="24"/>
        </w:rPr>
        <w:t>2. Создание справочно-библиографического аппарата</w:t>
      </w:r>
    </w:p>
    <w:p w:rsidR="004411FA" w:rsidRPr="004303AE" w:rsidRDefault="004411FA" w:rsidP="00554024">
      <w:pPr>
        <w:pStyle w:val="a5"/>
        <w:spacing w:before="120" w:beforeAutospacing="0" w:after="120" w:afterAutospacing="0"/>
        <w:ind w:left="57" w:right="57" w:firstLine="709"/>
        <w:jc w:val="both"/>
      </w:pPr>
      <w:r w:rsidRPr="004303AE">
        <w:t xml:space="preserve">Библиотека ведет </w:t>
      </w:r>
      <w:r w:rsidR="00FC6793">
        <w:t>10</w:t>
      </w:r>
      <w:r w:rsidRPr="004303AE">
        <w:t xml:space="preserve"> справочно-библиографических баз данных Электронного к</w:t>
      </w:r>
      <w:r w:rsidRPr="004303AE">
        <w:t>а</w:t>
      </w:r>
      <w:r w:rsidRPr="004303AE">
        <w:t xml:space="preserve">талога, из них </w:t>
      </w:r>
      <w:r w:rsidR="00FC6793">
        <w:t>6</w:t>
      </w:r>
      <w:r w:rsidRPr="004303AE">
        <w:t xml:space="preserve"> баз данных собственной генерации. Объем электронного каталога с</w:t>
      </w:r>
      <w:r w:rsidRPr="004303AE">
        <w:t>о</w:t>
      </w:r>
      <w:r w:rsidRPr="004303AE">
        <w:t>ставляет 5</w:t>
      </w:r>
      <w:r w:rsidRPr="00B27CAA">
        <w:t>8</w:t>
      </w:r>
      <w:r w:rsidR="00FC6793">
        <w:t>8</w:t>
      </w:r>
      <w:r w:rsidRPr="004303AE">
        <w:t xml:space="preserve"> тыс. записей. За </w:t>
      </w:r>
      <w:r w:rsidR="00B27CAA">
        <w:t xml:space="preserve">2021 </w:t>
      </w:r>
      <w:r w:rsidRPr="004303AE">
        <w:t xml:space="preserve">год добавлено </w:t>
      </w:r>
      <w:r w:rsidR="00B27CAA">
        <w:t xml:space="preserve">около </w:t>
      </w:r>
      <w:r w:rsidR="00FC6793">
        <w:t>17</w:t>
      </w:r>
      <w:r w:rsidR="00B27CAA">
        <w:t xml:space="preserve"> тыс.</w:t>
      </w:r>
      <w:r w:rsidRPr="004303AE">
        <w:t xml:space="preserve"> записей. Кроме того, полностью обновлены записи на издания, доступные из </w:t>
      </w:r>
      <w:r w:rsidR="00DB3513">
        <w:t>4-</w:t>
      </w:r>
      <w:r w:rsidR="007A7C06">
        <w:t xml:space="preserve">х </w:t>
      </w:r>
      <w:r w:rsidR="003862C6">
        <w:t>ЭБС</w:t>
      </w:r>
      <w:r w:rsidRPr="004303AE">
        <w:t>, с которыми в 202</w:t>
      </w:r>
      <w:r w:rsidRPr="004411FA">
        <w:t>1</w:t>
      </w:r>
      <w:r w:rsidRPr="004303AE">
        <w:t xml:space="preserve"> г. з</w:t>
      </w:r>
      <w:r w:rsidRPr="004303AE">
        <w:t>а</w:t>
      </w:r>
      <w:r w:rsidRPr="004303AE">
        <w:t xml:space="preserve">ключены новые контракты. Всего выгружено в электронный каталог из других систем более </w:t>
      </w:r>
      <w:r w:rsidR="005C2CBB" w:rsidRPr="005C2CBB">
        <w:t>143</w:t>
      </w:r>
      <w:r w:rsidR="003862C6">
        <w:t xml:space="preserve"> тыс. записей.</w:t>
      </w:r>
    </w:p>
    <w:p w:rsidR="007A7C06" w:rsidRPr="007A7C06" w:rsidRDefault="005C2CBB" w:rsidP="007A7C06">
      <w:p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AE">
        <w:rPr>
          <w:rFonts w:ascii="Times New Roman" w:hAnsi="Times New Roman" w:cs="Times New Roman"/>
          <w:sz w:val="24"/>
          <w:szCs w:val="24"/>
        </w:rPr>
        <w:t>В Библиотеке продолжили работу аналитическая, библиографическая и технич</w:t>
      </w:r>
      <w:r w:rsidRPr="004303AE">
        <w:rPr>
          <w:rFonts w:ascii="Times New Roman" w:hAnsi="Times New Roman" w:cs="Times New Roman"/>
          <w:sz w:val="24"/>
          <w:szCs w:val="24"/>
        </w:rPr>
        <w:t>е</w:t>
      </w:r>
      <w:r w:rsidRPr="004303AE">
        <w:rPr>
          <w:rFonts w:ascii="Times New Roman" w:hAnsi="Times New Roman" w:cs="Times New Roman"/>
          <w:sz w:val="24"/>
          <w:szCs w:val="24"/>
        </w:rPr>
        <w:t xml:space="preserve">ская группы по регистрации и идентификации трудов ученых ВГАУ в Национальной библиографической базе данных научного цитирования (РИНЦ). </w:t>
      </w:r>
      <w:proofErr w:type="gramStart"/>
      <w:r w:rsidRPr="004303AE">
        <w:rPr>
          <w:rFonts w:ascii="Times New Roman" w:hAnsi="Times New Roman" w:cs="Times New Roman"/>
          <w:sz w:val="24"/>
          <w:szCs w:val="24"/>
        </w:rPr>
        <w:t xml:space="preserve">Всего в течение года было подтверждено размещение </w:t>
      </w:r>
      <w:r w:rsidR="00340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7</w:t>
      </w:r>
      <w:r w:rsidR="007A7C06" w:rsidRPr="007A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7A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C06">
        <w:rPr>
          <w:rFonts w:ascii="Times New Roman" w:hAnsi="Times New Roman" w:cs="Times New Roman"/>
          <w:sz w:val="24"/>
          <w:szCs w:val="24"/>
        </w:rPr>
        <w:t>записей,</w:t>
      </w:r>
      <w:r w:rsidR="007A7C0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A7C0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7A7C06">
        <w:rPr>
          <w:rFonts w:ascii="Times New Roman" w:hAnsi="Times New Roman" w:cs="Times New Roman"/>
          <w:sz w:val="24"/>
          <w:szCs w:val="24"/>
        </w:rPr>
        <w:t>.</w:t>
      </w:r>
      <w:r w:rsidRPr="007A7C06">
        <w:rPr>
          <w:rFonts w:ascii="Times New Roman" w:hAnsi="Times New Roman" w:cs="Times New Roman"/>
          <w:sz w:val="24"/>
          <w:szCs w:val="24"/>
        </w:rPr>
        <w:t xml:space="preserve"> </w:t>
      </w:r>
      <w:r w:rsidR="00DA26F7" w:rsidRPr="007A7C06">
        <w:rPr>
          <w:rFonts w:ascii="Times New Roman" w:hAnsi="Times New Roman" w:cs="Times New Roman"/>
          <w:sz w:val="24"/>
          <w:szCs w:val="24"/>
        </w:rPr>
        <w:t xml:space="preserve">на новые публикации </w:t>
      </w:r>
      <w:r w:rsidR="007A7C06" w:rsidRPr="007A7C06">
        <w:rPr>
          <w:rFonts w:ascii="Times New Roman" w:hAnsi="Times New Roman" w:cs="Times New Roman"/>
          <w:sz w:val="24"/>
          <w:szCs w:val="24"/>
        </w:rPr>
        <w:t>внес</w:t>
      </w:r>
      <w:r w:rsidR="007A7C06" w:rsidRPr="007A7C06">
        <w:rPr>
          <w:rFonts w:ascii="Times New Roman" w:hAnsi="Times New Roman" w:cs="Times New Roman"/>
          <w:sz w:val="24"/>
          <w:szCs w:val="24"/>
        </w:rPr>
        <w:t>е</w:t>
      </w:r>
      <w:r w:rsidR="00340892">
        <w:rPr>
          <w:rFonts w:ascii="Times New Roman" w:hAnsi="Times New Roman" w:cs="Times New Roman"/>
          <w:sz w:val="24"/>
          <w:szCs w:val="24"/>
        </w:rPr>
        <w:t xml:space="preserve">но </w:t>
      </w:r>
      <w:r w:rsidR="007A7C06" w:rsidRPr="007A7C06">
        <w:rPr>
          <w:rFonts w:ascii="Times New Roman" w:hAnsi="Times New Roman" w:cs="Times New Roman"/>
          <w:sz w:val="24"/>
          <w:szCs w:val="24"/>
        </w:rPr>
        <w:t>3 тыс. записей, из них с полными текстами – 1,</w:t>
      </w:r>
      <w:r w:rsidR="00340892">
        <w:rPr>
          <w:rFonts w:ascii="Times New Roman" w:hAnsi="Times New Roman" w:cs="Times New Roman"/>
          <w:sz w:val="24"/>
          <w:szCs w:val="24"/>
        </w:rPr>
        <w:t>5</w:t>
      </w:r>
      <w:r w:rsidR="007A7C06" w:rsidRPr="007A7C06">
        <w:rPr>
          <w:rFonts w:ascii="Times New Roman" w:hAnsi="Times New Roman" w:cs="Times New Roman"/>
          <w:sz w:val="24"/>
          <w:szCs w:val="24"/>
        </w:rPr>
        <w:t xml:space="preserve"> тыс. публикаций (монографии, уче</w:t>
      </w:r>
      <w:r w:rsidR="007A7C06" w:rsidRPr="007A7C06">
        <w:rPr>
          <w:rFonts w:ascii="Times New Roman" w:hAnsi="Times New Roman" w:cs="Times New Roman"/>
          <w:sz w:val="24"/>
          <w:szCs w:val="24"/>
        </w:rPr>
        <w:t>б</w:t>
      </w:r>
      <w:r w:rsidR="007A7C06" w:rsidRPr="007A7C06">
        <w:rPr>
          <w:rFonts w:ascii="Times New Roman" w:hAnsi="Times New Roman" w:cs="Times New Roman"/>
          <w:sz w:val="24"/>
          <w:szCs w:val="24"/>
        </w:rPr>
        <w:t>ные пособия, сборники, периодические издания, статьи).</w:t>
      </w:r>
      <w:proofErr w:type="gramEnd"/>
      <w:r w:rsidR="007A7C06" w:rsidRPr="007A7C06">
        <w:rPr>
          <w:rFonts w:ascii="Times New Roman" w:hAnsi="Times New Roman" w:cs="Times New Roman"/>
          <w:sz w:val="24"/>
          <w:szCs w:val="24"/>
        </w:rPr>
        <w:t xml:space="preserve"> </w:t>
      </w:r>
      <w:r w:rsidR="00DA26F7">
        <w:rPr>
          <w:rFonts w:ascii="Times New Roman" w:hAnsi="Times New Roman" w:cs="Times New Roman"/>
          <w:sz w:val="24"/>
          <w:szCs w:val="24"/>
        </w:rPr>
        <w:t>Отредактировано в БД РИНЦ</w:t>
      </w:r>
      <w:r w:rsidR="007A7C06" w:rsidRPr="007A7C06">
        <w:rPr>
          <w:rFonts w:ascii="Times New Roman" w:hAnsi="Times New Roman" w:cs="Times New Roman"/>
          <w:sz w:val="24"/>
          <w:szCs w:val="24"/>
        </w:rPr>
        <w:t xml:space="preserve"> </w:t>
      </w:r>
      <w:r w:rsidR="00340892">
        <w:rPr>
          <w:rFonts w:ascii="Times New Roman" w:hAnsi="Times New Roman" w:cs="Times New Roman"/>
          <w:sz w:val="24"/>
          <w:szCs w:val="24"/>
        </w:rPr>
        <w:t>около 4</w:t>
      </w:r>
      <w:r w:rsidR="007A7C06">
        <w:rPr>
          <w:rFonts w:ascii="Times New Roman" w:hAnsi="Times New Roman" w:cs="Times New Roman"/>
          <w:sz w:val="24"/>
          <w:szCs w:val="24"/>
        </w:rPr>
        <w:t xml:space="preserve"> тыс. записей</w:t>
      </w:r>
      <w:r w:rsidR="007A7C06" w:rsidRPr="007A7C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4024" w:rsidRPr="00DA26F7" w:rsidRDefault="00554024" w:rsidP="00DA26F7">
      <w:p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6F7">
        <w:rPr>
          <w:rFonts w:ascii="Times New Roman" w:hAnsi="Times New Roman" w:cs="Times New Roman"/>
          <w:sz w:val="24"/>
          <w:szCs w:val="24"/>
        </w:rPr>
        <w:t xml:space="preserve">В 2021 году библиотека </w:t>
      </w:r>
      <w:r w:rsidR="00DA26F7" w:rsidRPr="00DA26F7">
        <w:rPr>
          <w:rFonts w:ascii="Times New Roman" w:hAnsi="Times New Roman" w:cs="Times New Roman"/>
          <w:sz w:val="24"/>
          <w:szCs w:val="24"/>
        </w:rPr>
        <w:t>стала участником консорциума «Сетевая электронная библиотека» (СЭБ) по совместному бесплатному использованию учебной и научной л</w:t>
      </w:r>
      <w:r w:rsidR="00DA26F7" w:rsidRPr="00DA26F7">
        <w:rPr>
          <w:rFonts w:ascii="Times New Roman" w:hAnsi="Times New Roman" w:cs="Times New Roman"/>
          <w:sz w:val="24"/>
          <w:szCs w:val="24"/>
        </w:rPr>
        <w:t>и</w:t>
      </w:r>
      <w:r w:rsidR="00DA26F7" w:rsidRPr="00DA26F7">
        <w:rPr>
          <w:rFonts w:ascii="Times New Roman" w:hAnsi="Times New Roman" w:cs="Times New Roman"/>
          <w:sz w:val="24"/>
          <w:szCs w:val="24"/>
        </w:rPr>
        <w:t xml:space="preserve">тературы, изданной вузами-участниками. Создатель и куратор проекта </w:t>
      </w:r>
      <w:r w:rsidR="00DB3513">
        <w:rPr>
          <w:rFonts w:ascii="Times New Roman" w:hAnsi="Times New Roman" w:cs="Times New Roman"/>
          <w:sz w:val="24"/>
          <w:szCs w:val="24"/>
        </w:rPr>
        <w:t xml:space="preserve">– </w:t>
      </w:r>
      <w:r w:rsidR="00DA26F7" w:rsidRPr="00DA26F7">
        <w:rPr>
          <w:rFonts w:ascii="Times New Roman" w:hAnsi="Times New Roman" w:cs="Times New Roman"/>
          <w:sz w:val="24"/>
          <w:szCs w:val="24"/>
        </w:rPr>
        <w:t xml:space="preserve">ЭБС «Лань». </w:t>
      </w:r>
    </w:p>
    <w:p w:rsidR="00DA26F7" w:rsidRDefault="00DA26F7" w:rsidP="00DA26F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t>На сегодняшний день в</w:t>
      </w:r>
      <w:r w:rsidRPr="004B5D1B">
        <w:t xml:space="preserve"> проект СЭБ входят </w:t>
      </w:r>
      <w:r>
        <w:t xml:space="preserve">316 вузов, в </w:t>
      </w:r>
      <w:proofErr w:type="spellStart"/>
      <w:r>
        <w:t>т.ч</w:t>
      </w:r>
      <w:proofErr w:type="spellEnd"/>
      <w:r>
        <w:t>. 53</w:t>
      </w:r>
      <w:r w:rsidRPr="004B5D1B">
        <w:t xml:space="preserve"> аграрных вуза</w:t>
      </w:r>
      <w:r>
        <w:t xml:space="preserve">. </w:t>
      </w:r>
      <w:r w:rsidRPr="004B5D1B">
        <w:t>Ра</w:t>
      </w:r>
      <w:r w:rsidRPr="004B5D1B">
        <w:t>з</w:t>
      </w:r>
      <w:r w:rsidRPr="004B5D1B">
        <w:t xml:space="preserve">мещено более </w:t>
      </w:r>
      <w:r>
        <w:t>43 тыс.</w:t>
      </w:r>
      <w:r w:rsidRPr="004B5D1B">
        <w:t xml:space="preserve"> книг, в </w:t>
      </w:r>
      <w:proofErr w:type="spellStart"/>
      <w:r w:rsidRPr="004B5D1B">
        <w:t>т.ч</w:t>
      </w:r>
      <w:proofErr w:type="spellEnd"/>
      <w:r w:rsidRPr="004B5D1B">
        <w:t xml:space="preserve">. более </w:t>
      </w:r>
      <w:r>
        <w:t xml:space="preserve">8 тыс. </w:t>
      </w:r>
      <w:r w:rsidRPr="004B5D1B">
        <w:t>книг по всем направлениям подготовки в аграрном вузе.</w:t>
      </w:r>
      <w:r>
        <w:t xml:space="preserve"> Библиотека ВГАУ в СЭБ разместила полные тексты 233 изданий ученых Университета.</w:t>
      </w:r>
    </w:p>
    <w:p w:rsidR="005C2CBB" w:rsidRPr="004303AE" w:rsidRDefault="005C2CBB" w:rsidP="00554024">
      <w:p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3AE">
        <w:rPr>
          <w:rFonts w:ascii="Times New Roman" w:hAnsi="Times New Roman" w:cs="Times New Roman"/>
          <w:b/>
          <w:sz w:val="24"/>
          <w:szCs w:val="24"/>
        </w:rPr>
        <w:t>3. Организация библиотеч</w:t>
      </w:r>
      <w:r>
        <w:rPr>
          <w:rFonts w:ascii="Times New Roman" w:hAnsi="Times New Roman" w:cs="Times New Roman"/>
          <w:b/>
          <w:sz w:val="24"/>
          <w:szCs w:val="24"/>
        </w:rPr>
        <w:t>но-информационного обслуживания</w:t>
      </w:r>
    </w:p>
    <w:p w:rsidR="005C2CBB" w:rsidRDefault="005C2CBB" w:rsidP="00554024">
      <w:p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AE">
        <w:rPr>
          <w:rFonts w:ascii="Times New Roman" w:hAnsi="Times New Roman" w:cs="Times New Roman"/>
          <w:sz w:val="24"/>
          <w:szCs w:val="24"/>
        </w:rPr>
        <w:t>Библиотечно</w:t>
      </w:r>
      <w:r w:rsidRPr="005460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информационное</w:t>
      </w:r>
      <w:r w:rsidRPr="004303AE">
        <w:rPr>
          <w:rFonts w:ascii="Times New Roman" w:hAnsi="Times New Roman" w:cs="Times New Roman"/>
          <w:sz w:val="24"/>
          <w:szCs w:val="24"/>
        </w:rPr>
        <w:t xml:space="preserve"> обслуживание осуществлялось на 5 абонементах, в 4-х читальных залах, </w:t>
      </w:r>
      <w:r>
        <w:rPr>
          <w:rFonts w:ascii="Times New Roman" w:hAnsi="Times New Roman" w:cs="Times New Roman"/>
          <w:sz w:val="24"/>
          <w:szCs w:val="24"/>
        </w:rPr>
        <w:t>а также удаленно, посредством электронных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</w:t>
      </w:r>
      <w:r w:rsidR="0034089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сайта Научной библиотеки. </w:t>
      </w:r>
      <w:r w:rsidRPr="005961C7">
        <w:rPr>
          <w:rFonts w:ascii="Times New Roman" w:hAnsi="Times New Roman" w:cs="Times New Roman"/>
          <w:sz w:val="24"/>
          <w:szCs w:val="24"/>
        </w:rPr>
        <w:t>С целью соблюдения эпидемиологических норм был организован особый режим обслуживания читателей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B8E" w:rsidRDefault="00FD35D2" w:rsidP="00554024">
      <w:pPr>
        <w:spacing w:before="120" w:after="12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Библиотека стремится осуществлять стратегию открытости информации. Читал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ные залы, где представлены различные виды документов, работают </w:t>
      </w:r>
      <w:r w:rsidR="00340892">
        <w:rPr>
          <w:rFonts w:ascii="Times New Roman" w:eastAsia="Times New Roman" w:hAnsi="Times New Roman" w:cs="Times New Roman"/>
          <w:sz w:val="24"/>
          <w:szCs w:val="28"/>
          <w:lang w:eastAsia="ru-RU"/>
        </w:rPr>
        <w:t>в формате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открытого доступа. </w:t>
      </w:r>
      <w:r w:rsidR="002A576B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озданы условия, необходимые для работы с электронными ресурсами</w:t>
      </w:r>
      <w:r w:rsidR="002A576B">
        <w:rPr>
          <w:rFonts w:ascii="Times New Roman" w:eastAsia="Times New Roman" w:hAnsi="Times New Roman" w:cs="Times New Roman"/>
          <w:sz w:val="24"/>
          <w:szCs w:val="28"/>
          <w:lang w:eastAsia="ru-RU"/>
        </w:rPr>
        <w:t>: 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олич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ство АРМов для читателей </w:t>
      </w:r>
      <w:r w:rsidR="002A576B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6</w:t>
      </w:r>
      <w:r w:rsidR="00883D32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2A576B">
        <w:rPr>
          <w:rFonts w:ascii="Times New Roman" w:eastAsia="Times New Roman" w:hAnsi="Times New Roman" w:cs="Times New Roman"/>
          <w:sz w:val="24"/>
          <w:szCs w:val="28"/>
          <w:lang w:eastAsia="ru-RU"/>
        </w:rPr>
        <w:t>, ч</w:t>
      </w:r>
      <w:r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итальный зал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студентов предоставляет пользователям доступ в Интернет с использованием технологий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eastAsia="ru-RU"/>
        </w:rPr>
        <w:t>Wi-Fi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</w:t>
      </w:r>
    </w:p>
    <w:p w:rsidR="00792B8E" w:rsidRDefault="00792B8E" w:rsidP="00554024">
      <w:pPr>
        <w:spacing w:before="120" w:after="12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целью представления сведений о Библиотеке, о библиотечно-информационных ресурсах, услугах, </w:t>
      </w:r>
      <w:r w:rsidR="00A70E89">
        <w:rPr>
          <w:rFonts w:ascii="Times New Roman" w:eastAsia="Times New Roman" w:hAnsi="Times New Roman" w:cs="Times New Roman"/>
          <w:sz w:val="24"/>
          <w:szCs w:val="28"/>
          <w:lang w:eastAsia="ru-RU"/>
        </w:rPr>
        <w:t>оказываемы</w:t>
      </w:r>
      <w:r w:rsidR="001820F8">
        <w:rPr>
          <w:rFonts w:ascii="Times New Roman" w:eastAsia="Times New Roman" w:hAnsi="Times New Roman" w:cs="Times New Roman"/>
          <w:sz w:val="24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пользователям, об учебном, научном и культурном 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тенциалах Библиотеки организована работа </w:t>
      </w:r>
      <w:hyperlink r:id="rId9" w:history="1">
        <w:r w:rsidRPr="00FD077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8"/>
            <w:u w:val="none"/>
            <w:lang w:eastAsia="ru-RU"/>
          </w:rPr>
          <w:t>сайта библиотеки</w:t>
        </w:r>
      </w:hyperlink>
      <w:r w:rsidRPr="00FD07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Содержание сайта орие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тировано, прежде всего, на 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информационные потребности и запросы обучающихся и научно-педагогических работников университета. </w:t>
      </w:r>
    </w:p>
    <w:p w:rsidR="00340892" w:rsidRDefault="00340892" w:rsidP="003C5A93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F594D"/>
          <w:sz w:val="22"/>
          <w:szCs w:val="22"/>
        </w:rPr>
      </w:pPr>
      <w:r>
        <w:rPr>
          <w:b w:val="0"/>
          <w:iCs/>
          <w:sz w:val="24"/>
          <w:szCs w:val="24"/>
        </w:rPr>
        <w:t>В разделе сайта библиотеки «</w:t>
      </w:r>
      <w:r w:rsidRPr="00340892">
        <w:rPr>
          <w:b w:val="0"/>
          <w:iCs/>
          <w:sz w:val="24"/>
          <w:szCs w:val="24"/>
        </w:rPr>
        <w:t>Библиотечно-информационное обеспечение образов</w:t>
      </w:r>
      <w:r w:rsidRPr="00340892">
        <w:rPr>
          <w:b w:val="0"/>
          <w:iCs/>
          <w:sz w:val="24"/>
          <w:szCs w:val="24"/>
        </w:rPr>
        <w:t>а</w:t>
      </w:r>
      <w:r w:rsidRPr="00340892">
        <w:rPr>
          <w:b w:val="0"/>
          <w:iCs/>
          <w:sz w:val="24"/>
          <w:szCs w:val="24"/>
        </w:rPr>
        <w:t>тельных программ</w:t>
      </w:r>
      <w:r>
        <w:rPr>
          <w:b w:val="0"/>
          <w:iCs/>
          <w:sz w:val="24"/>
          <w:szCs w:val="24"/>
        </w:rPr>
        <w:t xml:space="preserve">» представлены все необходимые материалы для формирования отчетов по </w:t>
      </w:r>
      <w:proofErr w:type="spellStart"/>
      <w:r>
        <w:rPr>
          <w:b w:val="0"/>
          <w:iCs/>
          <w:sz w:val="24"/>
          <w:szCs w:val="24"/>
        </w:rPr>
        <w:t>книгообеспеченности</w:t>
      </w:r>
      <w:proofErr w:type="spellEnd"/>
      <w:r>
        <w:rPr>
          <w:b w:val="0"/>
          <w:iCs/>
          <w:sz w:val="24"/>
          <w:szCs w:val="24"/>
        </w:rPr>
        <w:t xml:space="preserve"> дисциплин, размещена информация о контрактах на ЭБС по г</w:t>
      </w:r>
      <w:r>
        <w:rPr>
          <w:b w:val="0"/>
          <w:iCs/>
          <w:sz w:val="24"/>
          <w:szCs w:val="24"/>
        </w:rPr>
        <w:t>о</w:t>
      </w:r>
      <w:r>
        <w:rPr>
          <w:b w:val="0"/>
          <w:iCs/>
          <w:sz w:val="24"/>
          <w:szCs w:val="24"/>
        </w:rPr>
        <w:t>дам обучения.</w:t>
      </w:r>
    </w:p>
    <w:p w:rsidR="00FD35D2" w:rsidRDefault="00FD35D2" w:rsidP="00554024">
      <w:pPr>
        <w:spacing w:before="120" w:after="12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Библиотека обслуживает читателей в режиме автоматизированной выдачи док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ментов библиотечного фонда с использованием электронных пропусков в качестве чит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тельских билетов и технологии штрихового кодирования.</w:t>
      </w:r>
      <w:r w:rsidR="00A70E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31792" w:rsidRPr="00A31792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 «Библиотечная статист</w:t>
      </w:r>
      <w:r w:rsidR="00A31792" w:rsidRPr="00A31792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A31792" w:rsidRPr="00A31792">
        <w:rPr>
          <w:rFonts w:ascii="Times New Roman" w:eastAsia="Times New Roman" w:hAnsi="Times New Roman" w:cs="Times New Roman"/>
          <w:sz w:val="24"/>
          <w:szCs w:val="28"/>
          <w:lang w:eastAsia="ru-RU"/>
        </w:rPr>
        <w:t>ка» регистрир</w:t>
      </w:r>
      <w:r w:rsidR="00A31792">
        <w:rPr>
          <w:rFonts w:ascii="Times New Roman" w:eastAsia="Times New Roman" w:hAnsi="Times New Roman" w:cs="Times New Roman"/>
          <w:sz w:val="24"/>
          <w:szCs w:val="28"/>
          <w:lang w:eastAsia="ru-RU"/>
        </w:rPr>
        <w:t>ует в</w:t>
      </w:r>
      <w:r w:rsidR="00A70E89">
        <w:rPr>
          <w:rFonts w:ascii="Times New Roman" w:eastAsia="Times New Roman" w:hAnsi="Times New Roman" w:cs="Times New Roman"/>
          <w:sz w:val="24"/>
          <w:szCs w:val="28"/>
          <w:lang w:eastAsia="ru-RU"/>
        </w:rPr>
        <w:t>се действия</w:t>
      </w:r>
      <w:r w:rsidR="00A317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читателей с документами на традицио</w:t>
      </w:r>
      <w:r w:rsidR="00923C64">
        <w:rPr>
          <w:rFonts w:ascii="Times New Roman" w:eastAsia="Times New Roman" w:hAnsi="Times New Roman" w:cs="Times New Roman"/>
          <w:sz w:val="24"/>
          <w:szCs w:val="28"/>
          <w:lang w:eastAsia="ru-RU"/>
        </w:rPr>
        <w:t>нны</w:t>
      </w:r>
      <w:r w:rsidR="00A31792">
        <w:rPr>
          <w:rFonts w:ascii="Times New Roman" w:eastAsia="Times New Roman" w:hAnsi="Times New Roman" w:cs="Times New Roman"/>
          <w:sz w:val="24"/>
          <w:szCs w:val="28"/>
          <w:lang w:eastAsia="ru-RU"/>
        </w:rPr>
        <w:t>х видах носит</w:t>
      </w:r>
      <w:r w:rsidR="00A31792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="00A31792">
        <w:rPr>
          <w:rFonts w:ascii="Times New Roman" w:eastAsia="Times New Roman" w:hAnsi="Times New Roman" w:cs="Times New Roman"/>
          <w:sz w:val="24"/>
          <w:szCs w:val="28"/>
          <w:lang w:eastAsia="ru-RU"/>
        </w:rPr>
        <w:t>лей.</w:t>
      </w:r>
    </w:p>
    <w:p w:rsidR="001820F8" w:rsidRDefault="001820F8" w:rsidP="00554024">
      <w:p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A70E89" w:rsidRPr="00A70E89">
        <w:rPr>
          <w:rFonts w:ascii="Times New Roman" w:hAnsi="Times New Roman" w:cs="Times New Roman"/>
          <w:color w:val="000000"/>
          <w:sz w:val="24"/>
          <w:szCs w:val="24"/>
        </w:rPr>
        <w:t>ействи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70E89" w:rsidRPr="00A70E89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пользовател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A70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1792">
        <w:rPr>
          <w:rFonts w:ascii="Times New Roman" w:hAnsi="Times New Roman" w:cs="Times New Roman"/>
          <w:color w:val="000000"/>
          <w:sz w:val="24"/>
          <w:szCs w:val="24"/>
        </w:rPr>
        <w:t xml:space="preserve">с электронными изданиями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регистрирует и учитывает </w:t>
      </w:r>
      <w:r w:rsidRPr="00A70E89">
        <w:rPr>
          <w:rFonts w:ascii="Times New Roman" w:hAnsi="Times New Roman" w:cs="Times New Roman"/>
          <w:color w:val="000000"/>
          <w:sz w:val="24"/>
          <w:szCs w:val="24"/>
        </w:rPr>
        <w:t xml:space="preserve">АРМ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70E89">
        <w:rPr>
          <w:rFonts w:ascii="Times New Roman" w:hAnsi="Times New Roman" w:cs="Times New Roman"/>
          <w:color w:val="000000"/>
          <w:sz w:val="24"/>
          <w:szCs w:val="24"/>
        </w:rPr>
        <w:t>Читател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ь» - </w:t>
      </w:r>
      <w:r w:rsidRPr="00A70E89">
        <w:rPr>
          <w:rFonts w:ascii="Times New Roman" w:hAnsi="Times New Roman" w:cs="Times New Roman"/>
          <w:color w:val="000000"/>
          <w:sz w:val="24"/>
          <w:szCs w:val="24"/>
        </w:rPr>
        <w:t>отраж</w:t>
      </w:r>
      <w:r>
        <w:rPr>
          <w:rFonts w:ascii="Times New Roman" w:hAnsi="Times New Roman" w:cs="Times New Roman"/>
          <w:color w:val="000000"/>
          <w:sz w:val="24"/>
          <w:szCs w:val="24"/>
        </w:rPr>
        <w:t>ает</w:t>
      </w:r>
      <w:r w:rsidRPr="00A70E89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70E89">
        <w:rPr>
          <w:rFonts w:ascii="Times New Roman" w:hAnsi="Times New Roman" w:cs="Times New Roman"/>
          <w:color w:val="000000"/>
          <w:sz w:val="24"/>
          <w:szCs w:val="24"/>
        </w:rPr>
        <w:t xml:space="preserve"> об активности пользовател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70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1792" w:rsidRPr="00A70E89">
        <w:rPr>
          <w:rFonts w:ascii="Times New Roman" w:hAnsi="Times New Roman" w:cs="Times New Roman"/>
          <w:color w:val="000000"/>
          <w:sz w:val="24"/>
          <w:szCs w:val="24"/>
        </w:rPr>
        <w:t xml:space="preserve">в рамках </w:t>
      </w:r>
      <w:r w:rsidR="00A3179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31792" w:rsidRPr="00A70E89">
        <w:rPr>
          <w:rFonts w:ascii="Times New Roman" w:hAnsi="Times New Roman" w:cs="Times New Roman"/>
          <w:color w:val="000000"/>
          <w:sz w:val="24"/>
          <w:szCs w:val="24"/>
        </w:rPr>
        <w:t>пос</w:t>
      </w:r>
      <w:r w:rsidR="00A31792" w:rsidRPr="00A70E8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31792" w:rsidRPr="00A70E89">
        <w:rPr>
          <w:rFonts w:ascii="Times New Roman" w:hAnsi="Times New Roman" w:cs="Times New Roman"/>
          <w:color w:val="000000"/>
          <w:sz w:val="24"/>
          <w:szCs w:val="24"/>
        </w:rPr>
        <w:t>щения</w:t>
      </w:r>
      <w:r w:rsidR="00A31792">
        <w:rPr>
          <w:rFonts w:ascii="Times New Roman" w:hAnsi="Times New Roman" w:cs="Times New Roman"/>
          <w:color w:val="000000"/>
          <w:sz w:val="24"/>
          <w:szCs w:val="24"/>
        </w:rPr>
        <w:t xml:space="preserve">» электронного каталога библиотеки </w:t>
      </w:r>
      <w:r w:rsidR="00A70E8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70E89" w:rsidRPr="00A70E89">
        <w:rPr>
          <w:rFonts w:ascii="Times New Roman" w:hAnsi="Times New Roman" w:cs="Times New Roman"/>
          <w:color w:val="000000"/>
          <w:sz w:val="24"/>
          <w:szCs w:val="24"/>
        </w:rPr>
        <w:t>выполнение поис</w:t>
      </w:r>
      <w:r w:rsidR="00A31792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="00A70E89" w:rsidRPr="00A70E89">
        <w:rPr>
          <w:rFonts w:ascii="Times New Roman" w:hAnsi="Times New Roman" w:cs="Times New Roman"/>
          <w:color w:val="000000"/>
          <w:sz w:val="24"/>
          <w:szCs w:val="24"/>
        </w:rPr>
        <w:t>, просмотр информации, скачивание файла</w:t>
      </w:r>
      <w:r w:rsidR="00A31792">
        <w:rPr>
          <w:rFonts w:ascii="Times New Roman" w:hAnsi="Times New Roman" w:cs="Times New Roman"/>
          <w:color w:val="000000"/>
          <w:sz w:val="24"/>
          <w:szCs w:val="24"/>
        </w:rPr>
        <w:t xml:space="preserve"> и т.д.)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7435" w:rsidRDefault="001E7435" w:rsidP="00554024">
      <w:pPr>
        <w:spacing w:before="120" w:after="12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17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Всего в 2021 г. </w:t>
      </w:r>
      <w:r w:rsidR="00A31792" w:rsidRPr="00A31792">
        <w:rPr>
          <w:rFonts w:ascii="Times New Roman" w:eastAsia="Times New Roman" w:hAnsi="Times New Roman" w:cs="Times New Roman"/>
          <w:sz w:val="24"/>
          <w:szCs w:val="28"/>
          <w:lang w:eastAsia="ru-RU"/>
        </w:rPr>
        <w:t>зарегистрировано</w:t>
      </w:r>
      <w:r w:rsidRPr="00A31792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1E7435" w:rsidRDefault="001E7435" w:rsidP="00554024">
      <w:pPr>
        <w:spacing w:before="120" w:after="12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BC1D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16 тыс.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пользователей;</w:t>
      </w:r>
    </w:p>
    <w:p w:rsidR="001E7435" w:rsidRDefault="001E7435" w:rsidP="00554024">
      <w:pPr>
        <w:spacing w:before="120" w:after="12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BC1DF1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930743">
        <w:rPr>
          <w:rFonts w:ascii="Times New Roman" w:eastAsia="Times New Roman" w:hAnsi="Times New Roman" w:cs="Times New Roman"/>
          <w:sz w:val="24"/>
          <w:szCs w:val="28"/>
          <w:lang w:eastAsia="ru-RU"/>
        </w:rPr>
        <w:t>86</w:t>
      </w:r>
      <w:r w:rsidR="00BC1D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тыс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BC1D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посещений библиотеки, в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BC1DF1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930743">
        <w:rPr>
          <w:rFonts w:ascii="Times New Roman" w:eastAsia="Times New Roman" w:hAnsi="Times New Roman" w:cs="Times New Roman"/>
          <w:sz w:val="24"/>
          <w:szCs w:val="28"/>
          <w:lang w:eastAsia="ru-RU"/>
        </w:rPr>
        <w:t>65</w:t>
      </w:r>
      <w:r w:rsidR="00BC1D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виртуальных посещений сайта библиотеки</w:t>
      </w:r>
      <w:r w:rsidR="00930743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электронного каталога</w:t>
      </w:r>
      <w:r w:rsidR="00930743">
        <w:rPr>
          <w:rFonts w:ascii="Times New Roman" w:eastAsia="Times New Roman" w:hAnsi="Times New Roman" w:cs="Times New Roman"/>
          <w:sz w:val="24"/>
          <w:szCs w:val="28"/>
          <w:lang w:eastAsia="ru-RU"/>
        </w:rPr>
        <w:t>, электронно-библиотечных систем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1E7435" w:rsidRDefault="001E7435" w:rsidP="00554024">
      <w:pPr>
        <w:spacing w:before="120" w:after="12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BC1DF1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930743">
        <w:rPr>
          <w:rFonts w:ascii="Times New Roman" w:eastAsia="Times New Roman" w:hAnsi="Times New Roman" w:cs="Times New Roman"/>
          <w:sz w:val="24"/>
          <w:szCs w:val="28"/>
          <w:lang w:eastAsia="ru-RU"/>
        </w:rPr>
        <w:t>27</w:t>
      </w:r>
      <w:r w:rsidR="00BC1D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книговыдач, в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BC1DF1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930743">
        <w:rPr>
          <w:rFonts w:ascii="Times New Roman" w:eastAsia="Times New Roman" w:hAnsi="Times New Roman" w:cs="Times New Roman"/>
          <w:sz w:val="24"/>
          <w:szCs w:val="28"/>
          <w:lang w:eastAsia="ru-RU"/>
        </w:rPr>
        <w:t>71</w:t>
      </w:r>
      <w:r w:rsidR="00BC1D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электронных.</w:t>
      </w:r>
    </w:p>
    <w:p w:rsidR="001E7435" w:rsidRDefault="00792B8E" w:rsidP="00554024">
      <w:pPr>
        <w:spacing w:before="120" w:after="12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Групповое о</w:t>
      </w:r>
      <w:r w:rsidR="001E7435">
        <w:rPr>
          <w:rFonts w:ascii="Times New Roman" w:eastAsia="Times New Roman" w:hAnsi="Times New Roman" w:cs="Times New Roman"/>
          <w:sz w:val="24"/>
          <w:szCs w:val="28"/>
          <w:lang w:eastAsia="ru-RU"/>
        </w:rPr>
        <w:t>бслуживание обучающихся первых курсов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всех факультетов</w:t>
      </w:r>
      <w:r w:rsidR="001E74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было проведено в положенные сроки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течени</w:t>
      </w:r>
      <w:r w:rsidR="005C2CBB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сентября 2021 г.</w:t>
      </w:r>
    </w:p>
    <w:p w:rsidR="00104AE6" w:rsidRDefault="00104AE6" w:rsidP="00554024">
      <w:p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Научной библиотеки в 202</w:t>
      </w:r>
      <w:r w:rsidR="00CF7B1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велась с учетом особенностей, связанных с частичным переходом к дистанционным формам библиотечно-информационного обсл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живания, с обеспечением полноценной работы как пользователей (обучающихся, преп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давателей), так и самих работников библиотеки</w:t>
      </w:r>
      <w:r w:rsidR="00BC1DF1">
        <w:rPr>
          <w:rFonts w:ascii="Times New Roman" w:hAnsi="Times New Roman" w:cs="Times New Roman"/>
          <w:sz w:val="24"/>
          <w:szCs w:val="24"/>
        </w:rPr>
        <w:t>.</w:t>
      </w:r>
    </w:p>
    <w:p w:rsidR="00104AE6" w:rsidRDefault="00104AE6" w:rsidP="00554024">
      <w:p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Пользователям библиотеки были предоставлены </w:t>
      </w:r>
      <w:r w:rsidRPr="008C6BA8">
        <w:rPr>
          <w:rFonts w:ascii="Times New Roman" w:hAnsi="Times New Roman" w:cs="Times New Roman"/>
          <w:color w:val="000000"/>
          <w:sz w:val="24"/>
          <w:szCs w:val="24"/>
        </w:rPr>
        <w:t>все традиционные виды поиска в электронном каталоге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библиотеки</w:t>
      </w:r>
      <w:r w:rsidRPr="008C6B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работы с полными текстами изданий, входящих в состав </w:t>
      </w:r>
      <w:r w:rsidR="00BC1DF1">
        <w:rPr>
          <w:rFonts w:ascii="Times New Roman" w:hAnsi="Times New Roman" w:cs="Times New Roman"/>
          <w:color w:val="000000"/>
          <w:sz w:val="24"/>
          <w:szCs w:val="24"/>
        </w:rPr>
        <w:t>ЭБС</w:t>
      </w:r>
      <w:r>
        <w:rPr>
          <w:rFonts w:ascii="Times New Roman" w:hAnsi="Times New Roman" w:cs="Times New Roman"/>
          <w:color w:val="000000"/>
          <w:sz w:val="24"/>
          <w:szCs w:val="24"/>
        </w:rPr>
        <w:t>, электронной библиотеки «Издания ВГАУ».</w:t>
      </w:r>
    </w:p>
    <w:p w:rsidR="00930743" w:rsidRDefault="00104AE6" w:rsidP="00554024">
      <w:p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удаленного эффективного взаимодействия с пользователями б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ли созданы дополнительные </w:t>
      </w:r>
      <w:r w:rsidRPr="007A59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тематически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r w:rsidRPr="007A59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электронные </w:t>
      </w:r>
      <w:r w:rsidRPr="007A59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почтовы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r w:rsidRPr="007A59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ящик</w:t>
      </w:r>
      <w:r w:rsidR="009307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(адреса)</w:t>
      </w:r>
      <w:r w:rsidR="009307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целью отправки </w:t>
      </w:r>
      <w:r w:rsidRPr="007A59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вопрос</w:t>
      </w:r>
      <w:r w:rsidR="009307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ов</w:t>
      </w:r>
      <w:r w:rsidRPr="007A59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r w:rsidRPr="007A596E">
        <w:rPr>
          <w:rFonts w:ascii="Times New Roman" w:hAnsi="Times New Roman" w:cs="Times New Roman"/>
          <w:sz w:val="24"/>
          <w:szCs w:val="24"/>
        </w:rPr>
        <w:t>материал</w:t>
      </w:r>
      <w:r w:rsidR="00930743">
        <w:rPr>
          <w:rFonts w:ascii="Times New Roman" w:hAnsi="Times New Roman" w:cs="Times New Roman"/>
          <w:sz w:val="24"/>
          <w:szCs w:val="24"/>
        </w:rPr>
        <w:t>ов</w:t>
      </w:r>
      <w:r w:rsidRPr="007A596E">
        <w:rPr>
          <w:rFonts w:ascii="Times New Roman" w:hAnsi="Times New Roman" w:cs="Times New Roman"/>
          <w:sz w:val="24"/>
          <w:szCs w:val="24"/>
        </w:rPr>
        <w:t xml:space="preserve"> для размещения в электронной библиотеке</w:t>
      </w:r>
      <w:r>
        <w:rPr>
          <w:rFonts w:ascii="Times New Roman" w:hAnsi="Times New Roman" w:cs="Times New Roman"/>
          <w:sz w:val="24"/>
          <w:szCs w:val="24"/>
        </w:rPr>
        <w:t xml:space="preserve"> ВГАУ, </w:t>
      </w:r>
      <w:r w:rsidRPr="007A596E">
        <w:rPr>
          <w:rFonts w:ascii="Times New Roman" w:hAnsi="Times New Roman" w:cs="Times New Roman"/>
          <w:sz w:val="24"/>
          <w:szCs w:val="24"/>
        </w:rPr>
        <w:t>БД РИНЦ</w:t>
      </w:r>
      <w:r>
        <w:rPr>
          <w:rFonts w:ascii="Times New Roman" w:hAnsi="Times New Roman" w:cs="Times New Roman"/>
          <w:sz w:val="24"/>
          <w:szCs w:val="24"/>
        </w:rPr>
        <w:t xml:space="preserve"> и др., </w:t>
      </w:r>
    </w:p>
    <w:p w:rsidR="005C2CBB" w:rsidRDefault="005C2CBB" w:rsidP="00554024">
      <w:p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DF1">
        <w:rPr>
          <w:rFonts w:ascii="Times New Roman" w:hAnsi="Times New Roman" w:cs="Times New Roman"/>
          <w:b/>
          <w:sz w:val="24"/>
          <w:szCs w:val="24"/>
        </w:rPr>
        <w:t>4. Гуманитарно-просветительская деятельность</w:t>
      </w:r>
      <w:r w:rsidRPr="004303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0E89" w:rsidRDefault="00A70E89" w:rsidP="00A70E8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A73A83">
        <w:t xml:space="preserve">Важное место в работе библиотеки занимает </w:t>
      </w:r>
      <w:r w:rsidRPr="00A73A83">
        <w:rPr>
          <w:b/>
        </w:rPr>
        <w:t>гуманитарно-просветительская д</w:t>
      </w:r>
      <w:r w:rsidRPr="00A73A83">
        <w:rPr>
          <w:b/>
        </w:rPr>
        <w:t>е</w:t>
      </w:r>
      <w:r w:rsidRPr="00A73A83">
        <w:rPr>
          <w:b/>
        </w:rPr>
        <w:t>ятельность</w:t>
      </w:r>
      <w:r w:rsidRPr="00A73A83">
        <w:t>, в основе которой лежит обращение к знаменательным событиям и памятным датам</w:t>
      </w:r>
      <w:r>
        <w:t>.</w:t>
      </w:r>
    </w:p>
    <w:p w:rsidR="00A70E89" w:rsidRPr="00CE062B" w:rsidRDefault="00A70E89" w:rsidP="00A70E8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A73A83">
        <w:t xml:space="preserve">2021 год был объявлен </w:t>
      </w:r>
      <w:r>
        <w:t>Президентом</w:t>
      </w:r>
      <w:r w:rsidR="00C45887">
        <w:t xml:space="preserve"> РФ</w:t>
      </w:r>
      <w:r>
        <w:t xml:space="preserve"> </w:t>
      </w:r>
      <w:r w:rsidR="00C45887">
        <w:t>«</w:t>
      </w:r>
      <w:r w:rsidRPr="00A73A83">
        <w:t>Годом науки и технологий</w:t>
      </w:r>
      <w:r w:rsidR="00C45887">
        <w:t>»</w:t>
      </w:r>
      <w:r w:rsidRPr="00A73A83">
        <w:t xml:space="preserve">. Библиотека создала специальную страницу на библиотечном сайте, на которой представлены </w:t>
      </w:r>
      <w:r>
        <w:t>мер</w:t>
      </w:r>
      <w:r>
        <w:t>о</w:t>
      </w:r>
      <w:r>
        <w:t xml:space="preserve">приятия библиотеки научной направленности: виртуальные обзоры и выставки-просмотры, </w:t>
      </w:r>
      <w:r w:rsidRPr="00CE062B">
        <w:t xml:space="preserve">посвященные 175-летию В. В. Докучаева, юбилею В. Е. Шевченко, юбилею кафедры финансов, виртуальная выставка </w:t>
      </w:r>
      <w:r>
        <w:rPr>
          <w:bCs/>
        </w:rPr>
        <w:t xml:space="preserve">книг </w:t>
      </w:r>
      <w:r w:rsidRPr="00CE062B">
        <w:rPr>
          <w:bCs/>
        </w:rPr>
        <w:t>ученых ВГАУ, получивших премии Пр</w:t>
      </w:r>
      <w:r w:rsidRPr="00CE062B">
        <w:rPr>
          <w:bCs/>
        </w:rPr>
        <w:t>а</w:t>
      </w:r>
      <w:r w:rsidRPr="00CE062B">
        <w:rPr>
          <w:bCs/>
        </w:rPr>
        <w:t>вительства Воронежской области в 2020 году</w:t>
      </w:r>
      <w:r>
        <w:rPr>
          <w:bCs/>
        </w:rPr>
        <w:t xml:space="preserve"> и другие.</w:t>
      </w:r>
    </w:p>
    <w:p w:rsidR="00A70E89" w:rsidRPr="00A73A83" w:rsidRDefault="008614F1" w:rsidP="00A70E8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t>Были проведены</w:t>
      </w:r>
      <w:r w:rsidR="00A70E89" w:rsidRPr="00CE062B">
        <w:t xml:space="preserve"> мероприятия, посвященные событиям Великой</w:t>
      </w:r>
      <w:r w:rsidR="00A70E89">
        <w:t xml:space="preserve"> Отечествен</w:t>
      </w:r>
      <w:r w:rsidR="00923C64">
        <w:t>ной войны –</w:t>
      </w:r>
      <w:r>
        <w:t xml:space="preserve"> </w:t>
      </w:r>
      <w:r w:rsidR="00A70E89">
        <w:t xml:space="preserve">освобождению Воронежа, </w:t>
      </w:r>
      <w:r w:rsidR="00A70E89" w:rsidRPr="00A73A83">
        <w:t>80-летию начала Великой Отечественной воны</w:t>
      </w:r>
      <w:r w:rsidR="00A70E89">
        <w:t>,</w:t>
      </w:r>
      <w:r w:rsidR="00A70E89" w:rsidRPr="00A73A83">
        <w:t xml:space="preserve"> </w:t>
      </w:r>
      <w:r w:rsidR="00A70E89" w:rsidRPr="00A73A83">
        <w:rPr>
          <w:bCs/>
        </w:rPr>
        <w:t>День единых действий в память о жертвах преступлений против советского народа, совершё</w:t>
      </w:r>
      <w:r w:rsidR="00A70E89" w:rsidRPr="00A73A83">
        <w:rPr>
          <w:bCs/>
        </w:rPr>
        <w:t>н</w:t>
      </w:r>
      <w:r w:rsidR="00A70E89" w:rsidRPr="00A73A83">
        <w:rPr>
          <w:bCs/>
        </w:rPr>
        <w:t>ных нацистами и их пособниками в г</w:t>
      </w:r>
      <w:r w:rsidR="00A70E89">
        <w:rPr>
          <w:bCs/>
        </w:rPr>
        <w:t>оды Великой Отечественной войны и другие.</w:t>
      </w:r>
      <w:proofErr w:type="gramEnd"/>
    </w:p>
    <w:p w:rsidR="00A70E89" w:rsidRDefault="00A70E89" w:rsidP="00A70E8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7E2B28">
        <w:t>Особый интерес пользователей вызывает работа экспозиционно-выставочного це</w:t>
      </w:r>
      <w:r w:rsidRPr="007E2B28">
        <w:t>н</w:t>
      </w:r>
      <w:r w:rsidRPr="007E2B28">
        <w:t>тра библиотеки, где про</w:t>
      </w:r>
      <w:r w:rsidR="008614F1">
        <w:t>ходя</w:t>
      </w:r>
      <w:r w:rsidRPr="007E2B28">
        <w:t>т экскурсии</w:t>
      </w:r>
      <w:r>
        <w:t xml:space="preserve">, </w:t>
      </w:r>
      <w:r w:rsidRPr="007E2B28">
        <w:t>презентации</w:t>
      </w:r>
      <w:r>
        <w:t xml:space="preserve"> для сотрудников и гостей Униве</w:t>
      </w:r>
      <w:r>
        <w:t>р</w:t>
      </w:r>
      <w:r>
        <w:t xml:space="preserve">ситета, кураторские часы </w:t>
      </w:r>
      <w:proofErr w:type="gramStart"/>
      <w:r>
        <w:t>для</w:t>
      </w:r>
      <w:proofErr w:type="gramEnd"/>
      <w:r>
        <w:t xml:space="preserve"> обучающихся</w:t>
      </w:r>
      <w:r w:rsidRPr="007E2B28">
        <w:t>.</w:t>
      </w:r>
      <w:r>
        <w:t xml:space="preserve"> </w:t>
      </w:r>
    </w:p>
    <w:p w:rsidR="005C2CBB" w:rsidRPr="00E008FB" w:rsidRDefault="008614F1" w:rsidP="00554024">
      <w:pPr>
        <w:pStyle w:val="a5"/>
        <w:shd w:val="clear" w:color="auto" w:fill="FFFFFF"/>
        <w:spacing w:before="120" w:beforeAutospacing="0" w:after="120" w:afterAutospacing="0"/>
        <w:ind w:left="57" w:right="57" w:firstLine="709"/>
        <w:jc w:val="both"/>
      </w:pPr>
      <w:r>
        <w:t>В 2021 г. б</w:t>
      </w:r>
      <w:r w:rsidR="005C2CBB">
        <w:t>ыл и</w:t>
      </w:r>
      <w:r w:rsidR="005C2CBB" w:rsidRPr="00E008FB">
        <w:t>здан очередной сборник статей, подготовленны</w:t>
      </w:r>
      <w:r>
        <w:t>х</w:t>
      </w:r>
      <w:r w:rsidR="005C2CBB" w:rsidRPr="00E008FB">
        <w:t xml:space="preserve"> </w:t>
      </w:r>
      <w:r>
        <w:t>сотрудниками</w:t>
      </w:r>
      <w:r w:rsidR="005C2CBB" w:rsidRPr="00E008FB">
        <w:t xml:space="preserve"> библиотек</w:t>
      </w:r>
      <w:r>
        <w:t>и</w:t>
      </w:r>
      <w:r w:rsidR="005C2CBB" w:rsidRPr="00E008FB">
        <w:t>:</w:t>
      </w:r>
    </w:p>
    <w:p w:rsidR="005C2CBB" w:rsidRPr="00E008FB" w:rsidRDefault="004A70F1" w:rsidP="00554024">
      <w:pPr>
        <w:shd w:val="clear" w:color="auto" w:fill="FFFFFF"/>
        <w:spacing w:before="120" w:after="12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5C2CBB" w:rsidRPr="00E008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Опыт работы Научной библиотеки Воронежского государственного аграрного университета. 20</w:t>
        </w:r>
        <w:r w:rsidR="00CF7B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  <w:r w:rsidR="005C2CBB" w:rsidRPr="00E008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год / ФГБОУ </w:t>
        </w:r>
        <w:proofErr w:type="gramStart"/>
        <w:r w:rsidR="005C2CBB" w:rsidRPr="00E008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</w:t>
        </w:r>
        <w:proofErr w:type="gramEnd"/>
        <w:r w:rsidR="005C2CBB" w:rsidRPr="00E008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Воронеж. ГАУ, Науч. б-ка</w:t>
        </w:r>
        <w:proofErr w:type="gramStart"/>
        <w:r w:rsidR="005C2CBB" w:rsidRPr="00E008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;</w:t>
        </w:r>
        <w:proofErr w:type="gramEnd"/>
        <w:r w:rsidR="005C2CBB" w:rsidRPr="00E008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[</w:t>
        </w:r>
        <w:proofErr w:type="spellStart"/>
        <w:r w:rsidR="005C2CBB" w:rsidRPr="00E008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редкол</w:t>
        </w:r>
        <w:proofErr w:type="spellEnd"/>
        <w:r w:rsidR="005C2CBB" w:rsidRPr="00E008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.: О. Ф. Зайцева (отв. ред.), Т. П. Семенова]. – Воронеж</w:t>
        </w:r>
        <w:proofErr w:type="gramStart"/>
        <w:r w:rsidR="005C2CBB" w:rsidRPr="00E008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:</w:t>
        </w:r>
        <w:proofErr w:type="gramEnd"/>
        <w:r w:rsidR="005C2CBB" w:rsidRPr="00E008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Воронежский государственный аграрный ун</w:t>
        </w:r>
        <w:r w:rsidR="005C2CBB" w:rsidRPr="00E008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</w:t>
        </w:r>
        <w:r w:rsidR="005C2CBB" w:rsidRPr="00E008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верситет, 202</w:t>
        </w:r>
        <w:r w:rsidR="00CF7B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r w:rsidR="005C2CBB" w:rsidRPr="00E008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– 65 с.</w:t>
        </w:r>
      </w:hyperlink>
    </w:p>
    <w:p w:rsidR="004C5B0C" w:rsidRDefault="00CF7B18" w:rsidP="00554024">
      <w:p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7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сборник вошли статьи по актуальным направлениям работы библиотеки в усл</w:t>
      </w:r>
      <w:r w:rsidRPr="00CF7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CF7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виях пандемии и коронавирусных ограничений.</w:t>
      </w:r>
    </w:p>
    <w:p w:rsidR="004E34DB" w:rsidRPr="00991244" w:rsidRDefault="008614F1" w:rsidP="004E34DB">
      <w:pPr>
        <w:pStyle w:val="21"/>
        <w:spacing w:before="12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244">
        <w:rPr>
          <w:rFonts w:ascii="Times New Roman" w:hAnsi="Times New Roman" w:cs="Times New Roman"/>
          <w:b/>
          <w:sz w:val="24"/>
          <w:szCs w:val="24"/>
        </w:rPr>
        <w:t>5</w:t>
      </w:r>
      <w:r w:rsidR="004E34DB" w:rsidRPr="00991244">
        <w:rPr>
          <w:rFonts w:ascii="Times New Roman" w:hAnsi="Times New Roman" w:cs="Times New Roman"/>
          <w:b/>
          <w:sz w:val="24"/>
          <w:szCs w:val="24"/>
        </w:rPr>
        <w:t>. Основные статистические показатели деятельности Библиотеки на 1 о</w:t>
      </w:r>
      <w:r w:rsidR="004E34DB" w:rsidRPr="00991244">
        <w:rPr>
          <w:rFonts w:ascii="Times New Roman" w:hAnsi="Times New Roman" w:cs="Times New Roman"/>
          <w:b/>
          <w:sz w:val="24"/>
          <w:szCs w:val="24"/>
        </w:rPr>
        <w:t>к</w:t>
      </w:r>
      <w:r w:rsidR="004E34DB" w:rsidRPr="00991244">
        <w:rPr>
          <w:rFonts w:ascii="Times New Roman" w:hAnsi="Times New Roman" w:cs="Times New Roman"/>
          <w:b/>
          <w:sz w:val="24"/>
          <w:szCs w:val="24"/>
        </w:rPr>
        <w:t>тября 2021 г.:</w:t>
      </w:r>
    </w:p>
    <w:p w:rsidR="004E34DB" w:rsidRDefault="004E34DB" w:rsidP="004E34DB">
      <w:pPr>
        <w:pStyle w:val="a5"/>
        <w:spacing w:before="120" w:beforeAutospacing="0" w:after="120" w:afterAutospacing="0"/>
        <w:ind w:left="57" w:right="57" w:firstLine="709"/>
        <w:jc w:val="both"/>
      </w:pPr>
      <w:r>
        <w:t xml:space="preserve">- объем библиотечного фонда на материальных носителях – </w:t>
      </w:r>
      <w:r w:rsidR="00930743">
        <w:t>938 582</w:t>
      </w:r>
      <w:r>
        <w:t xml:space="preserve"> ед. хранения;</w:t>
      </w:r>
    </w:p>
    <w:p w:rsidR="004E34DB" w:rsidRDefault="004E34DB" w:rsidP="004E34DB">
      <w:pPr>
        <w:pStyle w:val="a5"/>
        <w:spacing w:before="120" w:beforeAutospacing="0" w:after="120" w:afterAutospacing="0"/>
        <w:ind w:left="57" w:right="57" w:firstLine="709"/>
        <w:jc w:val="both"/>
      </w:pPr>
      <w:r>
        <w:t xml:space="preserve">- объем фонда </w:t>
      </w:r>
      <w:r w:rsidR="00930743">
        <w:t>сетевых электронных документов</w:t>
      </w:r>
      <w:r>
        <w:t xml:space="preserve"> – </w:t>
      </w:r>
      <w:r w:rsidR="00930743">
        <w:t>99971</w:t>
      </w:r>
      <w:r>
        <w:t>;</w:t>
      </w:r>
    </w:p>
    <w:p w:rsidR="004E34DB" w:rsidRDefault="004E34DB" w:rsidP="004E34DB">
      <w:pPr>
        <w:pStyle w:val="a5"/>
        <w:spacing w:before="120" w:beforeAutospacing="0" w:after="120" w:afterAutospacing="0"/>
        <w:ind w:left="57" w:right="57" w:firstLine="709"/>
        <w:jc w:val="both"/>
      </w:pPr>
      <w:r>
        <w:t xml:space="preserve">- количество новых поступлений – </w:t>
      </w:r>
      <w:r w:rsidR="00930743">
        <w:t>91 364</w:t>
      </w:r>
      <w:r>
        <w:t>;</w:t>
      </w:r>
    </w:p>
    <w:p w:rsidR="004E34DB" w:rsidRDefault="004E34DB" w:rsidP="004E34DB">
      <w:pPr>
        <w:pStyle w:val="a5"/>
        <w:spacing w:before="120" w:beforeAutospacing="0" w:after="120" w:afterAutospacing="0"/>
        <w:ind w:left="57" w:right="57" w:firstLine="709"/>
        <w:jc w:val="both"/>
      </w:pPr>
      <w:r>
        <w:t>- количество наименований периодических изданий, получаемых по подписке – 1</w:t>
      </w:r>
      <w:r w:rsidR="00B07CAD">
        <w:t>05 печатных и 22 электронных журналов и газет</w:t>
      </w:r>
      <w:r>
        <w:t>;</w:t>
      </w:r>
    </w:p>
    <w:p w:rsidR="004E34DB" w:rsidRDefault="004E34DB" w:rsidP="004E34DB">
      <w:pPr>
        <w:pStyle w:val="a5"/>
        <w:spacing w:before="120" w:beforeAutospacing="0" w:after="120" w:afterAutospacing="0"/>
        <w:ind w:left="57" w:right="57" w:firstLine="709"/>
        <w:jc w:val="both"/>
      </w:pPr>
      <w:r>
        <w:t>- количество записей в библиографических базах данных, генерируемых Библи</w:t>
      </w:r>
      <w:r>
        <w:t>о</w:t>
      </w:r>
      <w:r>
        <w:t xml:space="preserve">текой – </w:t>
      </w:r>
      <w:r w:rsidR="00930743">
        <w:t>588</w:t>
      </w:r>
      <w:r w:rsidR="00B07CAD">
        <w:t> </w:t>
      </w:r>
      <w:r w:rsidR="00930743">
        <w:t>318</w:t>
      </w:r>
      <w:r>
        <w:t>;</w:t>
      </w:r>
    </w:p>
    <w:p w:rsidR="00B07CAD" w:rsidRDefault="00B07CAD" w:rsidP="004E34DB">
      <w:pPr>
        <w:pStyle w:val="a5"/>
        <w:spacing w:before="120" w:beforeAutospacing="0" w:after="120" w:afterAutospacing="0"/>
        <w:ind w:left="57" w:right="57" w:firstLine="709"/>
        <w:jc w:val="both"/>
      </w:pPr>
      <w:r>
        <w:t>- количество пользователей – 17 701;</w:t>
      </w:r>
    </w:p>
    <w:p w:rsidR="00B07CAD" w:rsidRDefault="00B07CAD" w:rsidP="004E34DB">
      <w:pPr>
        <w:pStyle w:val="a5"/>
        <w:spacing w:before="120" w:beforeAutospacing="0" w:after="120" w:afterAutospacing="0"/>
        <w:ind w:left="57" w:right="57" w:firstLine="709"/>
        <w:jc w:val="both"/>
      </w:pPr>
      <w:r>
        <w:t>- количество посещений библиотеки – 186 382;</w:t>
      </w:r>
    </w:p>
    <w:p w:rsidR="00B07CAD" w:rsidRDefault="00B07CAD" w:rsidP="004E34DB">
      <w:pPr>
        <w:pStyle w:val="a5"/>
        <w:spacing w:before="120" w:beforeAutospacing="0" w:after="120" w:afterAutospacing="0"/>
        <w:ind w:left="57" w:right="57" w:firstLine="709"/>
        <w:jc w:val="both"/>
      </w:pPr>
      <w:r>
        <w:t>- количество книговыдач – 226 958;</w:t>
      </w:r>
    </w:p>
    <w:p w:rsidR="004E34DB" w:rsidRDefault="004E34DB" w:rsidP="004E34DB">
      <w:pPr>
        <w:pStyle w:val="a5"/>
        <w:spacing w:before="120" w:beforeAutospacing="0" w:after="120" w:afterAutospacing="0"/>
        <w:ind w:left="57" w:right="57" w:firstLine="709"/>
        <w:jc w:val="both"/>
      </w:pPr>
      <w:r>
        <w:t xml:space="preserve">- компьютерный парк – 108, в </w:t>
      </w:r>
      <w:proofErr w:type="spellStart"/>
      <w:r>
        <w:t>т.ч</w:t>
      </w:r>
      <w:proofErr w:type="spellEnd"/>
      <w:r>
        <w:t xml:space="preserve">. для читателей – </w:t>
      </w:r>
      <w:r>
        <w:rPr>
          <w:bCs/>
        </w:rPr>
        <w:t>62</w:t>
      </w:r>
      <w:r>
        <w:t>;</w:t>
      </w:r>
    </w:p>
    <w:p w:rsidR="004E34DB" w:rsidRDefault="004E34DB" w:rsidP="004E34DB">
      <w:pPr>
        <w:pStyle w:val="a5"/>
        <w:spacing w:before="120" w:beforeAutospacing="0" w:after="120" w:afterAutospacing="0"/>
        <w:ind w:left="57" w:right="57" w:firstLine="709"/>
        <w:jc w:val="both"/>
      </w:pPr>
      <w:r>
        <w:t>- количество мест в читальных залах – 300;</w:t>
      </w:r>
    </w:p>
    <w:p w:rsidR="004E34DB" w:rsidRDefault="004E34DB" w:rsidP="004E34DB">
      <w:pPr>
        <w:pStyle w:val="a5"/>
        <w:spacing w:before="120" w:beforeAutospacing="0" w:after="120" w:afterAutospacing="0"/>
        <w:ind w:left="57" w:right="57" w:firstLine="709"/>
        <w:jc w:val="both"/>
      </w:pPr>
      <w:r>
        <w:t>- количество посадочных мест для пользователей со специальными потребност</w:t>
      </w:r>
      <w:r>
        <w:t>я</w:t>
      </w:r>
      <w:r>
        <w:t>ми – 7;</w:t>
      </w:r>
    </w:p>
    <w:p w:rsidR="004E34DB" w:rsidRDefault="004E34DB" w:rsidP="004E34DB">
      <w:pPr>
        <w:pStyle w:val="a5"/>
        <w:spacing w:before="120" w:beforeAutospacing="0" w:after="120" w:afterAutospacing="0"/>
        <w:ind w:left="57" w:right="57" w:firstLine="709"/>
        <w:jc w:val="both"/>
      </w:pPr>
      <w:r>
        <w:t xml:space="preserve">- в структуре Библиотеки </w:t>
      </w:r>
      <w:r>
        <w:rPr>
          <w:bCs/>
        </w:rPr>
        <w:t>5</w:t>
      </w:r>
      <w:r>
        <w:t xml:space="preserve"> отделов</w:t>
      </w:r>
      <w:r w:rsidR="00991244">
        <w:t>;</w:t>
      </w:r>
    </w:p>
    <w:p w:rsidR="004E34DB" w:rsidRDefault="008614F1" w:rsidP="00554024">
      <w:pPr>
        <w:spacing w:before="120" w:after="120" w:line="240" w:lineRule="auto"/>
        <w:ind w:left="57" w:right="57"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общая площадь – 2632 кв. м</w:t>
      </w:r>
      <w:r w:rsidR="00991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CF7B18" w:rsidRDefault="00991244" w:rsidP="00554024">
      <w:pPr>
        <w:spacing w:before="120" w:after="12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CF7B18" w:rsidRPr="00CF7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Перспективы работы в 2022 г.</w:t>
      </w:r>
    </w:p>
    <w:p w:rsidR="00203FC5" w:rsidRDefault="00203FC5" w:rsidP="00554024">
      <w:p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991244" w:rsidRPr="0099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сохранить достигнутое соответствие обеспеченности учебного и научного пр</w:t>
      </w:r>
      <w:r w:rsidR="00991244" w:rsidRPr="0099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91244" w:rsidRPr="0099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цессов университета установленным нормативам путем</w:t>
      </w:r>
      <w:r w:rsidRPr="0099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1244" w:rsidRPr="0099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комплектования</w:t>
      </w:r>
      <w:r w:rsidRPr="0099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фонда библи</w:t>
      </w:r>
      <w:r w:rsidRPr="0099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9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91244">
        <w:rPr>
          <w:rFonts w:ascii="Times New Roman" w:hAnsi="Times New Roman" w:cs="Times New Roman"/>
          <w:sz w:val="24"/>
          <w:szCs w:val="24"/>
        </w:rPr>
        <w:t xml:space="preserve">необходимыми </w:t>
      </w:r>
      <w:r w:rsidRPr="004303AE">
        <w:rPr>
          <w:rFonts w:ascii="Times New Roman" w:hAnsi="Times New Roman" w:cs="Times New Roman"/>
          <w:sz w:val="24"/>
          <w:szCs w:val="24"/>
        </w:rPr>
        <w:t>печатны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4303AE">
        <w:rPr>
          <w:rFonts w:ascii="Times New Roman" w:hAnsi="Times New Roman" w:cs="Times New Roman"/>
          <w:sz w:val="24"/>
          <w:szCs w:val="24"/>
        </w:rPr>
        <w:t xml:space="preserve"> и электронны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4303AE">
        <w:rPr>
          <w:rFonts w:ascii="Times New Roman" w:hAnsi="Times New Roman" w:cs="Times New Roman"/>
          <w:sz w:val="24"/>
          <w:szCs w:val="24"/>
        </w:rPr>
        <w:t xml:space="preserve"> издания</w:t>
      </w:r>
      <w:r>
        <w:rPr>
          <w:rFonts w:ascii="Times New Roman" w:hAnsi="Times New Roman" w:cs="Times New Roman"/>
          <w:sz w:val="24"/>
          <w:szCs w:val="24"/>
        </w:rPr>
        <w:t xml:space="preserve">ми. </w:t>
      </w:r>
      <w:r w:rsidR="00991244">
        <w:rPr>
          <w:rFonts w:ascii="Times New Roman" w:hAnsi="Times New Roman" w:cs="Times New Roman"/>
          <w:sz w:val="24"/>
          <w:szCs w:val="24"/>
        </w:rPr>
        <w:t>Продлить</w:t>
      </w:r>
      <w:r>
        <w:rPr>
          <w:rFonts w:ascii="Times New Roman" w:hAnsi="Times New Roman" w:cs="Times New Roman"/>
          <w:sz w:val="24"/>
          <w:szCs w:val="24"/>
        </w:rPr>
        <w:t xml:space="preserve"> контракты на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ступ к </w:t>
      </w:r>
      <w:r w:rsidR="00FD0778">
        <w:rPr>
          <w:rFonts w:ascii="Times New Roman" w:hAnsi="Times New Roman" w:cs="Times New Roman"/>
          <w:sz w:val="24"/>
          <w:szCs w:val="24"/>
        </w:rPr>
        <w:t xml:space="preserve">ЭБС </w:t>
      </w:r>
      <w:r w:rsidRPr="004303AE">
        <w:rPr>
          <w:rFonts w:ascii="Times New Roman" w:hAnsi="Times New Roman" w:cs="Times New Roman"/>
          <w:sz w:val="24"/>
          <w:szCs w:val="24"/>
        </w:rPr>
        <w:t>«Лань», «</w:t>
      </w:r>
      <w:proofErr w:type="spellStart"/>
      <w:r w:rsidRPr="004303AE">
        <w:rPr>
          <w:rFonts w:ascii="Times New Roman" w:hAnsi="Times New Roman" w:cs="Times New Roman"/>
          <w:sz w:val="24"/>
          <w:szCs w:val="24"/>
        </w:rPr>
        <w:t>Znanium</w:t>
      </w:r>
      <w:proofErr w:type="spellEnd"/>
      <w:r w:rsidRPr="004303A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303A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303A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303AE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4303A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3FC5" w:rsidRDefault="00203FC5" w:rsidP="00554024">
      <w:p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осуществить подписку на печатные и эл</w:t>
      </w:r>
      <w:r w:rsidR="00923C64">
        <w:rPr>
          <w:rFonts w:ascii="Times New Roman" w:hAnsi="Times New Roman" w:cs="Times New Roman"/>
          <w:sz w:val="24"/>
          <w:szCs w:val="24"/>
        </w:rPr>
        <w:t>ектронные периодические издания по з</w:t>
      </w:r>
      <w:r w:rsidR="00923C64">
        <w:rPr>
          <w:rFonts w:ascii="Times New Roman" w:hAnsi="Times New Roman" w:cs="Times New Roman"/>
          <w:sz w:val="24"/>
          <w:szCs w:val="24"/>
        </w:rPr>
        <w:t>а</w:t>
      </w:r>
      <w:r w:rsidR="00923C64">
        <w:rPr>
          <w:rFonts w:ascii="Times New Roman" w:hAnsi="Times New Roman" w:cs="Times New Roman"/>
          <w:sz w:val="24"/>
          <w:szCs w:val="24"/>
        </w:rPr>
        <w:t>явкам факультетов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1244" w:rsidRDefault="00991244" w:rsidP="00554024">
      <w:pPr>
        <w:spacing w:before="120" w:after="12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полное и своевременное отражение всех поступающих печатных и электронных документов в электронном каталоге с возможностью удаленного доступа </w:t>
      </w:r>
      <w:r w:rsidR="000A534B">
        <w:rPr>
          <w:rFonts w:ascii="Times New Roman" w:hAnsi="Times New Roman" w:cs="Times New Roman"/>
          <w:sz w:val="24"/>
          <w:szCs w:val="24"/>
        </w:rPr>
        <w:t>зарегистрированных</w:t>
      </w:r>
      <w:r>
        <w:rPr>
          <w:rFonts w:ascii="Times New Roman" w:hAnsi="Times New Roman" w:cs="Times New Roman"/>
          <w:sz w:val="24"/>
          <w:szCs w:val="24"/>
        </w:rPr>
        <w:t xml:space="preserve"> пользователей библиотеки;</w:t>
      </w:r>
    </w:p>
    <w:p w:rsidR="0068129B" w:rsidRDefault="0068129B" w:rsidP="00554024">
      <w:p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12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организовать бесшовную интеграцию </w:t>
      </w:r>
      <w:r w:rsidRPr="006812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лектронно-библиотечных систем (ЭБС), с которыми заключены договоры на предоставление услуг, </w:t>
      </w:r>
      <w:r w:rsidRPr="0068129B">
        <w:rPr>
          <w:rFonts w:ascii="Times New Roman" w:hAnsi="Times New Roman" w:cs="Times New Roman"/>
          <w:sz w:val="24"/>
          <w:szCs w:val="24"/>
          <w:shd w:val="clear" w:color="auto" w:fill="FFFFFF"/>
        </w:rPr>
        <w:t>с электронной образ</w:t>
      </w:r>
      <w:r w:rsidRPr="0068129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6812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вательно-информационной средой (ЭИОС)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Университета</w:t>
      </w:r>
      <w:r w:rsidR="00C4588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A5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5887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0A5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упростит </w:t>
      </w:r>
      <w:r w:rsidRPr="006812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 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ЭБС</w:t>
      </w:r>
      <w:r w:rsidRPr="006812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позвол</w:t>
      </w:r>
      <w:r w:rsidR="000A534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68129B">
        <w:rPr>
          <w:rFonts w:ascii="Times New Roman" w:hAnsi="Times New Roman" w:cs="Times New Roman"/>
          <w:sz w:val="24"/>
          <w:szCs w:val="24"/>
          <w:shd w:val="clear" w:color="auto" w:fill="FFFFFF"/>
        </w:rPr>
        <w:t>т избежать дополнительной регистрации и авторизации на сайт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ах ЭБС</w:t>
      </w:r>
      <w:r w:rsidRPr="006812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68129B">
        <w:rPr>
          <w:rFonts w:ascii="Times New Roman" w:hAnsi="Times New Roman" w:cs="Times New Roman"/>
          <w:sz w:val="24"/>
          <w:szCs w:val="24"/>
          <w:shd w:val="clear" w:color="auto" w:fill="FFFFFF"/>
        </w:rPr>
        <w:t>астро</w:t>
      </w:r>
      <w:r w:rsidRPr="0068129B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6812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 бесшовной интеграции значительно повысит активность преподавателей и студентов и, следовательно, послужит развитию цифровой среды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Университета.</w:t>
      </w:r>
      <w:r w:rsidR="00203F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3FC5" w:rsidRPr="00203F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Данные вид раб</w:t>
      </w:r>
      <w:r w:rsidR="00203FC5" w:rsidRPr="00203F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</w:t>
      </w:r>
      <w:r w:rsidR="00203FC5" w:rsidRPr="00203F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ты невозможен без поддержки технических специалистов</w:t>
      </w:r>
      <w:r w:rsidR="000A53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23C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Управления </w:t>
      </w:r>
      <w:r w:rsidR="000A53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цифрового развития</w:t>
      </w:r>
      <w:r w:rsidR="00203FC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03FC5" w:rsidRDefault="00203FC5" w:rsidP="00554024">
      <w:pPr>
        <w:spacing w:before="120" w:after="12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завершить объединение секторов обслуживания научной и учебной литературой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расставить документы фонда в корпусе факультета </w:t>
      </w:r>
      <w:proofErr w:type="spellStart"/>
      <w:r w:rsidRPr="00CF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ВМиТЖ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приступить к обслужив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читателей;</w:t>
      </w:r>
    </w:p>
    <w:p w:rsidR="00A70E89" w:rsidRPr="00ED7612" w:rsidRDefault="000A534B" w:rsidP="00C4588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д</w:t>
      </w:r>
      <w:r w:rsidR="00A70E89" w:rsidRPr="00A7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альнейшее участие в </w:t>
      </w:r>
      <w:r w:rsidR="00A70E89" w:rsidRPr="00866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корпоративных проектах</w:t>
      </w:r>
      <w:r w:rsidR="00A70E89" w:rsidRPr="00A7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размещению электронных </w:t>
      </w:r>
      <w:r w:rsidR="00ED76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университета</w:t>
      </w:r>
      <w:r w:rsidR="00ED76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0E89" w:rsidRPr="00A70E89" w:rsidRDefault="000A534B" w:rsidP="00C4588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участие в п</w:t>
      </w:r>
      <w:r w:rsidR="00A70E89" w:rsidRPr="00A70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70E89" w:rsidRPr="00A7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110-летию ВСХИ/ВГАУ:</w:t>
      </w:r>
    </w:p>
    <w:p w:rsidR="00A70E89" w:rsidRPr="00A70E89" w:rsidRDefault="00A70E89" w:rsidP="00A70E8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страницы «К 110-летию ВСХИ/ВГАУ» на сайте библиотеки (</w:t>
      </w:r>
      <w:hyperlink r:id="rId11" w:history="1">
        <w:r w:rsidRPr="00A70E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https://library.vsau.ru/</w:t>
        </w:r>
      </w:hyperlink>
      <w:r w:rsidR="00ED761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70E89" w:rsidRPr="00A70E89" w:rsidRDefault="00A70E89" w:rsidP="00A70E8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Выставка-просмотр «От </w:t>
      </w:r>
      <w:r w:rsidR="00ED76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к университету»;</w:t>
      </w:r>
    </w:p>
    <w:p w:rsidR="00A70E89" w:rsidRPr="00A70E89" w:rsidRDefault="00A70E89" w:rsidP="00A70E8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среди </w:t>
      </w:r>
      <w:proofErr w:type="gramStart"/>
      <w:r w:rsidRPr="00A70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7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викторины «Зн</w:t>
      </w:r>
      <w:r w:rsidR="00ED7612">
        <w:rPr>
          <w:rFonts w:ascii="Times New Roman" w:eastAsia="Times New Roman" w:hAnsi="Times New Roman" w:cs="Times New Roman"/>
          <w:sz w:val="24"/>
          <w:szCs w:val="24"/>
          <w:lang w:eastAsia="ru-RU"/>
        </w:rPr>
        <w:t>аешь ли ты историю своего вуза»;</w:t>
      </w:r>
    </w:p>
    <w:p w:rsidR="00A70E89" w:rsidRPr="00A70E89" w:rsidRDefault="00A70E89" w:rsidP="00A70E8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серии виртуальных вы</w:t>
      </w:r>
      <w:r w:rsidR="00ED76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ставок «Твои люди, Университет»;</w:t>
      </w:r>
    </w:p>
    <w:p w:rsidR="00A70E89" w:rsidRDefault="00A70E89" w:rsidP="00A70E8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обзоров-презентаций, посвященных истории ВСХИ</w:t>
      </w:r>
      <w:r w:rsidR="00ED7612">
        <w:rPr>
          <w:rFonts w:ascii="Times New Roman" w:eastAsia="Times New Roman" w:hAnsi="Times New Roman" w:cs="Times New Roman"/>
          <w:sz w:val="24"/>
          <w:szCs w:val="24"/>
          <w:lang w:eastAsia="ru-RU"/>
        </w:rPr>
        <w:t>/ВГАУ, в студенческой аудитории;</w:t>
      </w:r>
    </w:p>
    <w:p w:rsidR="00A70E89" w:rsidRPr="00A70E89" w:rsidRDefault="00A70E89" w:rsidP="00A70E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03FC5" w:rsidRDefault="000A534B" w:rsidP="00CF7B18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Мешкова</w:t>
      </w:r>
      <w:proofErr w:type="spellEnd"/>
    </w:p>
    <w:p w:rsidR="000A534B" w:rsidRPr="0068129B" w:rsidRDefault="000A534B" w:rsidP="00CF7B18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 w:rsidR="009307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307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.2021 г.</w:t>
      </w:r>
    </w:p>
    <w:p w:rsidR="003C5A93" w:rsidRDefault="003C5A93" w:rsidP="003C5A93">
      <w:pPr>
        <w:spacing w:before="120" w:after="120" w:line="240" w:lineRule="auto"/>
        <w:ind w:left="57" w:right="425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2922">
        <w:rPr>
          <w:rFonts w:ascii="Times New Roman" w:hAnsi="Times New Roman" w:cs="Times New Roman"/>
          <w:b/>
          <w:sz w:val="24"/>
          <w:szCs w:val="24"/>
        </w:rPr>
        <w:t xml:space="preserve">Приложение 1. Комплектование фонда научной библиотеки </w:t>
      </w:r>
    </w:p>
    <w:p w:rsidR="003C5A93" w:rsidRDefault="003C5A93" w:rsidP="003C5A93">
      <w:pPr>
        <w:spacing w:before="120" w:after="120" w:line="240" w:lineRule="auto"/>
        <w:ind w:left="57" w:right="425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276"/>
        <w:gridCol w:w="1134"/>
        <w:gridCol w:w="1559"/>
        <w:gridCol w:w="1559"/>
        <w:gridCol w:w="1418"/>
        <w:gridCol w:w="1701"/>
      </w:tblGrid>
      <w:tr w:rsidR="003C5A93" w:rsidRPr="00E05C21" w:rsidTr="0017346E">
        <w:trPr>
          <w:trHeight w:val="662"/>
        </w:trPr>
        <w:tc>
          <w:tcPr>
            <w:tcW w:w="1135" w:type="dxa"/>
            <w:vMerge w:val="restart"/>
            <w:shd w:val="clear" w:color="auto" w:fill="EAF1DD"/>
          </w:tcPr>
          <w:p w:rsidR="003C5A93" w:rsidRPr="00E05C21" w:rsidRDefault="003C5A93" w:rsidP="001734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969" w:type="dxa"/>
            <w:gridSpan w:val="3"/>
            <w:shd w:val="clear" w:color="auto" w:fill="EAF1DD"/>
          </w:tcPr>
          <w:p w:rsidR="003C5A93" w:rsidRPr="00E05C21" w:rsidRDefault="003C5A93" w:rsidP="001734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Поступило (в экземплярах)</w:t>
            </w:r>
          </w:p>
        </w:tc>
        <w:tc>
          <w:tcPr>
            <w:tcW w:w="4678" w:type="dxa"/>
            <w:gridSpan w:val="3"/>
            <w:shd w:val="clear" w:color="auto" w:fill="EAF1DD"/>
          </w:tcPr>
          <w:p w:rsidR="003C5A93" w:rsidRPr="00E05C21" w:rsidRDefault="003C5A93" w:rsidP="001734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Поступило на сумму (в рублях)</w:t>
            </w:r>
          </w:p>
        </w:tc>
      </w:tr>
      <w:tr w:rsidR="003C5A93" w:rsidRPr="00E05C21" w:rsidTr="0017346E">
        <w:trPr>
          <w:cantSplit/>
          <w:trHeight w:val="386"/>
        </w:trPr>
        <w:tc>
          <w:tcPr>
            <w:tcW w:w="1135" w:type="dxa"/>
            <w:vMerge/>
            <w:shd w:val="clear" w:color="auto" w:fill="EAF1DD"/>
          </w:tcPr>
          <w:p w:rsidR="003C5A93" w:rsidRPr="00E05C21" w:rsidRDefault="003C5A93" w:rsidP="001734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EAF1DD"/>
          </w:tcPr>
          <w:p w:rsidR="003C5A93" w:rsidRPr="00E05C21" w:rsidRDefault="003C5A93" w:rsidP="001734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3" w:type="dxa"/>
            <w:gridSpan w:val="2"/>
            <w:shd w:val="clear" w:color="auto" w:fill="EAF1DD"/>
          </w:tcPr>
          <w:p w:rsidR="003C5A93" w:rsidRPr="00E05C21" w:rsidRDefault="003C5A93" w:rsidP="001734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vMerge w:val="restart"/>
            <w:shd w:val="clear" w:color="auto" w:fill="EAF1DD"/>
          </w:tcPr>
          <w:p w:rsidR="003C5A93" w:rsidRPr="00E05C21" w:rsidRDefault="003C5A93" w:rsidP="001734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9" w:type="dxa"/>
            <w:gridSpan w:val="2"/>
            <w:shd w:val="clear" w:color="auto" w:fill="EAF1DD"/>
          </w:tcPr>
          <w:p w:rsidR="003C5A93" w:rsidRPr="00E05C21" w:rsidRDefault="003C5A93" w:rsidP="001734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том числе </w:t>
            </w:r>
          </w:p>
        </w:tc>
      </w:tr>
      <w:tr w:rsidR="003C5A93" w:rsidRPr="00E05C21" w:rsidTr="0017346E">
        <w:trPr>
          <w:cantSplit/>
          <w:trHeight w:val="539"/>
        </w:trPr>
        <w:tc>
          <w:tcPr>
            <w:tcW w:w="1135" w:type="dxa"/>
            <w:vMerge/>
            <w:shd w:val="clear" w:color="auto" w:fill="EAF1DD"/>
          </w:tcPr>
          <w:p w:rsidR="003C5A93" w:rsidRPr="00E05C21" w:rsidRDefault="003C5A93" w:rsidP="0017346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EAF1DD"/>
          </w:tcPr>
          <w:p w:rsidR="003C5A93" w:rsidRPr="00E05C21" w:rsidRDefault="003C5A93" w:rsidP="0017346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EAF1DD"/>
          </w:tcPr>
          <w:p w:rsidR="003C5A93" w:rsidRPr="00E05C21" w:rsidRDefault="003C5A93" w:rsidP="001734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</w:t>
            </w:r>
          </w:p>
        </w:tc>
        <w:tc>
          <w:tcPr>
            <w:tcW w:w="1559" w:type="dxa"/>
            <w:shd w:val="clear" w:color="auto" w:fill="EAF1DD"/>
          </w:tcPr>
          <w:p w:rsidR="003C5A93" w:rsidRPr="00E05C21" w:rsidRDefault="003C5A93" w:rsidP="001734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Подписка</w:t>
            </w:r>
          </w:p>
        </w:tc>
        <w:tc>
          <w:tcPr>
            <w:tcW w:w="1559" w:type="dxa"/>
            <w:vMerge/>
            <w:shd w:val="clear" w:color="auto" w:fill="EAF1DD"/>
          </w:tcPr>
          <w:p w:rsidR="003C5A93" w:rsidRPr="00E05C21" w:rsidRDefault="003C5A93" w:rsidP="0017346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AF1DD"/>
          </w:tcPr>
          <w:p w:rsidR="003C5A93" w:rsidRPr="00E05C21" w:rsidRDefault="003C5A93" w:rsidP="001734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</w:t>
            </w:r>
          </w:p>
        </w:tc>
        <w:tc>
          <w:tcPr>
            <w:tcW w:w="1701" w:type="dxa"/>
            <w:shd w:val="clear" w:color="auto" w:fill="EAF1DD"/>
          </w:tcPr>
          <w:p w:rsidR="003C5A93" w:rsidRPr="00E05C21" w:rsidRDefault="003C5A93" w:rsidP="001734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Подписка</w:t>
            </w:r>
          </w:p>
        </w:tc>
      </w:tr>
      <w:tr w:rsidR="003C5A93" w:rsidRPr="00E05C21" w:rsidTr="0017346E">
        <w:trPr>
          <w:cantSplit/>
          <w:trHeight w:val="559"/>
        </w:trPr>
        <w:tc>
          <w:tcPr>
            <w:tcW w:w="1135" w:type="dxa"/>
            <w:shd w:val="clear" w:color="auto" w:fill="EAF1DD"/>
            <w:vAlign w:val="center"/>
          </w:tcPr>
          <w:p w:rsidR="003C5A93" w:rsidRPr="00E05C21" w:rsidRDefault="003C5A93" w:rsidP="0017346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3C5A93" w:rsidRPr="00E05C21" w:rsidRDefault="003C5A93" w:rsidP="0017346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8764</w:t>
            </w:r>
            <w:r w:rsidRPr="00E05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3C5A93" w:rsidRPr="00E05C21" w:rsidRDefault="003C5A93" w:rsidP="0017346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3C5A93" w:rsidRPr="00E05C21" w:rsidRDefault="003C5A93" w:rsidP="0017346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3C5A93" w:rsidRPr="00E05C21" w:rsidRDefault="003C5A93" w:rsidP="0017346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4385628</w:t>
            </w:r>
          </w:p>
        </w:tc>
        <w:tc>
          <w:tcPr>
            <w:tcW w:w="1418" w:type="dxa"/>
            <w:shd w:val="clear" w:color="auto" w:fill="EAF1DD"/>
            <w:vAlign w:val="center"/>
          </w:tcPr>
          <w:p w:rsidR="003C5A93" w:rsidRPr="00E05C21" w:rsidRDefault="003C5A93" w:rsidP="0017346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5C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396522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3C5A93" w:rsidRPr="00E05C21" w:rsidRDefault="003C5A93" w:rsidP="0017346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5C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1829166</w:t>
            </w:r>
          </w:p>
        </w:tc>
      </w:tr>
      <w:tr w:rsidR="003C5A93" w:rsidRPr="00E05C21" w:rsidTr="0017346E">
        <w:trPr>
          <w:cantSplit/>
          <w:trHeight w:val="559"/>
        </w:trPr>
        <w:tc>
          <w:tcPr>
            <w:tcW w:w="1135" w:type="dxa"/>
            <w:shd w:val="clear" w:color="auto" w:fill="EAF1DD"/>
            <w:vAlign w:val="center"/>
          </w:tcPr>
          <w:p w:rsidR="003C5A93" w:rsidRPr="00E05C21" w:rsidRDefault="003C5A93" w:rsidP="0017346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3C5A93" w:rsidRPr="00E05C21" w:rsidRDefault="003C5A93" w:rsidP="0017346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88920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3C5A93" w:rsidRPr="00E05C21" w:rsidRDefault="003C5A93" w:rsidP="0017346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3C5A93" w:rsidRPr="00E05C21" w:rsidRDefault="003C5A93" w:rsidP="0017346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3C5A93" w:rsidRPr="00E05C21" w:rsidRDefault="003C5A93" w:rsidP="0017346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4004458</w:t>
            </w:r>
          </w:p>
        </w:tc>
        <w:tc>
          <w:tcPr>
            <w:tcW w:w="1418" w:type="dxa"/>
            <w:shd w:val="clear" w:color="auto" w:fill="EAF1DD"/>
            <w:vAlign w:val="center"/>
          </w:tcPr>
          <w:p w:rsidR="003C5A93" w:rsidRPr="00E05C21" w:rsidRDefault="003C5A93" w:rsidP="0017346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5C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187837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3C5A93" w:rsidRPr="00E05C21" w:rsidRDefault="003C5A93" w:rsidP="0017346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5C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2066954</w:t>
            </w:r>
          </w:p>
        </w:tc>
      </w:tr>
      <w:tr w:rsidR="003C5A93" w:rsidRPr="00E05C21" w:rsidTr="0017346E">
        <w:trPr>
          <w:cantSplit/>
          <w:trHeight w:val="559"/>
        </w:trPr>
        <w:tc>
          <w:tcPr>
            <w:tcW w:w="1135" w:type="dxa"/>
            <w:shd w:val="clear" w:color="auto" w:fill="EAF1DD"/>
            <w:vAlign w:val="center"/>
          </w:tcPr>
          <w:p w:rsidR="003C5A93" w:rsidRPr="00E05C21" w:rsidRDefault="003C5A93" w:rsidP="0017346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3C5A93" w:rsidRPr="001B21B5" w:rsidRDefault="003C5A93" w:rsidP="0017346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95039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3C5A93" w:rsidRPr="001B21B5" w:rsidRDefault="003C5A93" w:rsidP="0017346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974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3C5A93" w:rsidRPr="00622CAD" w:rsidRDefault="003C5A93" w:rsidP="0017346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1769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3C5A93" w:rsidRPr="00622CAD" w:rsidRDefault="003C5A93" w:rsidP="0017346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5961719</w:t>
            </w:r>
          </w:p>
        </w:tc>
        <w:tc>
          <w:tcPr>
            <w:tcW w:w="1418" w:type="dxa"/>
            <w:shd w:val="clear" w:color="auto" w:fill="EAF1DD"/>
            <w:vAlign w:val="center"/>
          </w:tcPr>
          <w:p w:rsidR="003C5A93" w:rsidRPr="00622CAD" w:rsidRDefault="003C5A93" w:rsidP="0017346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76873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3C5A93" w:rsidRPr="00622CAD" w:rsidRDefault="003C5A93" w:rsidP="0017346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2303455</w:t>
            </w:r>
          </w:p>
        </w:tc>
      </w:tr>
      <w:tr w:rsidR="003C5A93" w:rsidRPr="00E05C21" w:rsidTr="0017346E">
        <w:trPr>
          <w:cantSplit/>
          <w:trHeight w:val="559"/>
        </w:trPr>
        <w:tc>
          <w:tcPr>
            <w:tcW w:w="1135" w:type="dxa"/>
            <w:shd w:val="clear" w:color="auto" w:fill="EAF1DD"/>
            <w:vAlign w:val="center"/>
          </w:tcPr>
          <w:p w:rsidR="003C5A93" w:rsidRPr="002F42AA" w:rsidRDefault="003C5A93" w:rsidP="0017346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3C5A93" w:rsidRPr="002F42AA" w:rsidRDefault="003C5A93" w:rsidP="0017346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93435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3C5A93" w:rsidRPr="002F42AA" w:rsidRDefault="003C5A93" w:rsidP="0017346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3329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3C5A93" w:rsidRPr="002F42AA" w:rsidRDefault="003C5A93" w:rsidP="0017346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3C5A93" w:rsidRPr="002F42AA" w:rsidRDefault="003C5A93" w:rsidP="0017346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4940131</w:t>
            </w:r>
          </w:p>
        </w:tc>
        <w:tc>
          <w:tcPr>
            <w:tcW w:w="1418" w:type="dxa"/>
            <w:shd w:val="clear" w:color="auto" w:fill="EAF1DD"/>
            <w:vAlign w:val="center"/>
          </w:tcPr>
          <w:p w:rsidR="003C5A93" w:rsidRPr="002F42AA" w:rsidRDefault="003C5A93" w:rsidP="0017346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260897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3C5A93" w:rsidRPr="002F42AA" w:rsidRDefault="003C5A93" w:rsidP="0017346E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1686085</w:t>
            </w:r>
          </w:p>
        </w:tc>
      </w:tr>
      <w:tr w:rsidR="003C5A93" w:rsidRPr="00E05C21" w:rsidTr="003C5A93">
        <w:trPr>
          <w:cantSplit/>
          <w:trHeight w:val="559"/>
        </w:trPr>
        <w:tc>
          <w:tcPr>
            <w:tcW w:w="1135" w:type="dxa"/>
            <w:shd w:val="clear" w:color="auto" w:fill="EAF1DD"/>
            <w:vAlign w:val="bottom"/>
          </w:tcPr>
          <w:p w:rsidR="003C5A93" w:rsidRPr="003C5A93" w:rsidRDefault="003C5A93" w:rsidP="003C5A93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3C5A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C5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C5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EAF1DD"/>
            <w:vAlign w:val="bottom"/>
          </w:tcPr>
          <w:p w:rsidR="003C5A93" w:rsidRPr="003C5A93" w:rsidRDefault="003C5A93" w:rsidP="003C5A93">
            <w:pPr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3C5A93">
              <w:rPr>
                <w:rFonts w:ascii="Times New Roman" w:hAnsi="Times New Roman" w:cs="Times New Roman"/>
                <w:sz w:val="24"/>
                <w:szCs w:val="24"/>
              </w:rPr>
              <w:t>91364</w:t>
            </w:r>
          </w:p>
        </w:tc>
        <w:tc>
          <w:tcPr>
            <w:tcW w:w="1134" w:type="dxa"/>
            <w:shd w:val="clear" w:color="auto" w:fill="EAF1DD"/>
            <w:vAlign w:val="bottom"/>
          </w:tcPr>
          <w:p w:rsidR="003C5A93" w:rsidRPr="003C5A93" w:rsidRDefault="003C5A93" w:rsidP="003C5A93">
            <w:pPr>
              <w:tabs>
                <w:tab w:val="left" w:pos="918"/>
              </w:tabs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3C5A9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C5A93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3C5A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5A93">
              <w:rPr>
                <w:rFonts w:ascii="Times New Roman" w:hAnsi="Times New Roman" w:cs="Times New Roman"/>
                <w:noProof/>
                <w:sz w:val="24"/>
                <w:szCs w:val="24"/>
              </w:rPr>
              <w:t>887</w:t>
            </w:r>
            <w:r w:rsidRPr="003C5A9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EAF1DD"/>
            <w:vAlign w:val="bottom"/>
          </w:tcPr>
          <w:p w:rsidR="003C5A93" w:rsidRPr="003C5A93" w:rsidRDefault="003C5A93" w:rsidP="003C5A93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5A93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1559" w:type="dxa"/>
            <w:shd w:val="clear" w:color="auto" w:fill="EAF1DD"/>
            <w:vAlign w:val="bottom"/>
          </w:tcPr>
          <w:p w:rsidR="003C5A93" w:rsidRPr="003C5A93" w:rsidRDefault="003C5A93" w:rsidP="003C5A93">
            <w:pPr>
              <w:tabs>
                <w:tab w:val="left" w:pos="1423"/>
                <w:tab w:val="left" w:pos="1484"/>
              </w:tabs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3C5A93">
              <w:rPr>
                <w:rFonts w:ascii="Times New Roman" w:hAnsi="Times New Roman" w:cs="Times New Roman"/>
                <w:sz w:val="24"/>
                <w:szCs w:val="24"/>
              </w:rPr>
              <w:t>4932979</w:t>
            </w:r>
          </w:p>
        </w:tc>
        <w:tc>
          <w:tcPr>
            <w:tcW w:w="1418" w:type="dxa"/>
            <w:shd w:val="clear" w:color="auto" w:fill="EAF1DD"/>
            <w:vAlign w:val="bottom"/>
          </w:tcPr>
          <w:p w:rsidR="003C5A93" w:rsidRPr="003C5A93" w:rsidRDefault="003C5A93" w:rsidP="003C5A9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5A9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C5A93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3C5A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5A93">
              <w:rPr>
                <w:rFonts w:ascii="Times New Roman" w:hAnsi="Times New Roman" w:cs="Times New Roman"/>
                <w:noProof/>
                <w:sz w:val="24"/>
                <w:szCs w:val="24"/>
              </w:rPr>
              <w:t>118069</w:t>
            </w:r>
            <w:r w:rsidRPr="003C5A9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shd w:val="clear" w:color="auto" w:fill="EAF1DD"/>
            <w:vAlign w:val="bottom"/>
          </w:tcPr>
          <w:p w:rsidR="003C5A93" w:rsidRPr="003C5A93" w:rsidRDefault="003C5A93" w:rsidP="003C5A93">
            <w:pPr>
              <w:ind w:right="-18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5A93">
              <w:rPr>
                <w:rFonts w:ascii="Times New Roman" w:hAnsi="Times New Roman" w:cs="Times New Roman"/>
                <w:sz w:val="24"/>
                <w:szCs w:val="24"/>
              </w:rPr>
              <w:t>2020211</w:t>
            </w:r>
          </w:p>
        </w:tc>
      </w:tr>
    </w:tbl>
    <w:p w:rsidR="00CF7B18" w:rsidRPr="0068129B" w:rsidRDefault="00CF7B18">
      <w:pPr>
        <w:rPr>
          <w:rFonts w:ascii="Times New Roman" w:hAnsi="Times New Roman" w:cs="Times New Roman"/>
          <w:sz w:val="24"/>
          <w:szCs w:val="24"/>
        </w:rPr>
      </w:pPr>
    </w:p>
    <w:sectPr w:rsidR="00CF7B18" w:rsidRPr="0068129B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20" w:rsidRDefault="00070620" w:rsidP="00FD35D2">
      <w:pPr>
        <w:spacing w:after="0" w:line="240" w:lineRule="auto"/>
      </w:pPr>
      <w:r>
        <w:separator/>
      </w:r>
    </w:p>
  </w:endnote>
  <w:endnote w:type="continuationSeparator" w:id="0">
    <w:p w:rsidR="00070620" w:rsidRDefault="00070620" w:rsidP="00FD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20" w:rsidRDefault="00070620" w:rsidP="00FD35D2">
      <w:pPr>
        <w:spacing w:after="0" w:line="240" w:lineRule="auto"/>
      </w:pPr>
      <w:r>
        <w:separator/>
      </w:r>
    </w:p>
  </w:footnote>
  <w:footnote w:type="continuationSeparator" w:id="0">
    <w:p w:rsidR="00070620" w:rsidRDefault="00070620" w:rsidP="00FD3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6836"/>
      <w:docPartObj>
        <w:docPartGallery w:val="Page Numbers (Top of Page)"/>
        <w:docPartUnique/>
      </w:docPartObj>
    </w:sdtPr>
    <w:sdtEndPr/>
    <w:sdtContent>
      <w:p w:rsidR="00FD35D2" w:rsidRDefault="00FD35D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0F1">
          <w:rPr>
            <w:noProof/>
          </w:rPr>
          <w:t>5</w:t>
        </w:r>
        <w:r>
          <w:fldChar w:fldCharType="end"/>
        </w:r>
      </w:p>
    </w:sdtContent>
  </w:sdt>
  <w:p w:rsidR="00FD35D2" w:rsidRDefault="00FD35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C2B3C"/>
    <w:multiLevelType w:val="hybridMultilevel"/>
    <w:tmpl w:val="CE6477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7AF750C"/>
    <w:multiLevelType w:val="multilevel"/>
    <w:tmpl w:val="5B50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2F484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F1"/>
    <w:rsid w:val="00015A4B"/>
    <w:rsid w:val="00015FBA"/>
    <w:rsid w:val="00070620"/>
    <w:rsid w:val="00071D79"/>
    <w:rsid w:val="00090311"/>
    <w:rsid w:val="000A534B"/>
    <w:rsid w:val="000B4163"/>
    <w:rsid w:val="00104AE6"/>
    <w:rsid w:val="00113463"/>
    <w:rsid w:val="00157D4E"/>
    <w:rsid w:val="001744B1"/>
    <w:rsid w:val="001820F8"/>
    <w:rsid w:val="00195B3A"/>
    <w:rsid w:val="001E7435"/>
    <w:rsid w:val="00203FC5"/>
    <w:rsid w:val="0024012E"/>
    <w:rsid w:val="002A576B"/>
    <w:rsid w:val="002C48D1"/>
    <w:rsid w:val="00300A46"/>
    <w:rsid w:val="00322DBE"/>
    <w:rsid w:val="00340892"/>
    <w:rsid w:val="00351D9B"/>
    <w:rsid w:val="003862C6"/>
    <w:rsid w:val="0039555F"/>
    <w:rsid w:val="003C31A0"/>
    <w:rsid w:val="003C5A93"/>
    <w:rsid w:val="0042572E"/>
    <w:rsid w:val="00434D13"/>
    <w:rsid w:val="004411FA"/>
    <w:rsid w:val="00453483"/>
    <w:rsid w:val="004A70F1"/>
    <w:rsid w:val="004C5B0C"/>
    <w:rsid w:val="004D2589"/>
    <w:rsid w:val="004E34DB"/>
    <w:rsid w:val="004F3EB0"/>
    <w:rsid w:val="00552EF1"/>
    <w:rsid w:val="00554024"/>
    <w:rsid w:val="00572A54"/>
    <w:rsid w:val="005C2CBB"/>
    <w:rsid w:val="00627517"/>
    <w:rsid w:val="006308EA"/>
    <w:rsid w:val="00666671"/>
    <w:rsid w:val="0068129B"/>
    <w:rsid w:val="0069360D"/>
    <w:rsid w:val="006D11CC"/>
    <w:rsid w:val="006E7CCB"/>
    <w:rsid w:val="007523C6"/>
    <w:rsid w:val="00792B8E"/>
    <w:rsid w:val="007A29E4"/>
    <w:rsid w:val="007A7C06"/>
    <w:rsid w:val="007D7758"/>
    <w:rsid w:val="00841BD8"/>
    <w:rsid w:val="00856EA3"/>
    <w:rsid w:val="00857F4A"/>
    <w:rsid w:val="008614F1"/>
    <w:rsid w:val="00866484"/>
    <w:rsid w:val="00883D32"/>
    <w:rsid w:val="008A4E81"/>
    <w:rsid w:val="008B2E15"/>
    <w:rsid w:val="0091535A"/>
    <w:rsid w:val="00923C64"/>
    <w:rsid w:val="00930743"/>
    <w:rsid w:val="00946128"/>
    <w:rsid w:val="0098009C"/>
    <w:rsid w:val="00991244"/>
    <w:rsid w:val="009C0677"/>
    <w:rsid w:val="00A31792"/>
    <w:rsid w:val="00A55716"/>
    <w:rsid w:val="00A607A0"/>
    <w:rsid w:val="00A70E89"/>
    <w:rsid w:val="00A743B8"/>
    <w:rsid w:val="00AA7C0D"/>
    <w:rsid w:val="00AF3C4C"/>
    <w:rsid w:val="00B05E4A"/>
    <w:rsid w:val="00B07CAD"/>
    <w:rsid w:val="00B27CAA"/>
    <w:rsid w:val="00B83290"/>
    <w:rsid w:val="00B9682B"/>
    <w:rsid w:val="00B97178"/>
    <w:rsid w:val="00BC1DF1"/>
    <w:rsid w:val="00C10BCA"/>
    <w:rsid w:val="00C45887"/>
    <w:rsid w:val="00C45F9F"/>
    <w:rsid w:val="00C75E65"/>
    <w:rsid w:val="00CA5E68"/>
    <w:rsid w:val="00CD27CD"/>
    <w:rsid w:val="00CD54C7"/>
    <w:rsid w:val="00CE6BEA"/>
    <w:rsid w:val="00CF7B18"/>
    <w:rsid w:val="00D112A7"/>
    <w:rsid w:val="00D149CB"/>
    <w:rsid w:val="00D91B2F"/>
    <w:rsid w:val="00DA26F7"/>
    <w:rsid w:val="00DB3513"/>
    <w:rsid w:val="00E14394"/>
    <w:rsid w:val="00E42018"/>
    <w:rsid w:val="00E43500"/>
    <w:rsid w:val="00E46FD4"/>
    <w:rsid w:val="00ED7612"/>
    <w:rsid w:val="00F2706D"/>
    <w:rsid w:val="00F537B4"/>
    <w:rsid w:val="00F82FD9"/>
    <w:rsid w:val="00F97347"/>
    <w:rsid w:val="00FC6793"/>
    <w:rsid w:val="00FD0778"/>
    <w:rsid w:val="00FD079C"/>
    <w:rsid w:val="00FD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D2"/>
  </w:style>
  <w:style w:type="paragraph" w:styleId="2">
    <w:name w:val="heading 2"/>
    <w:basedOn w:val="a"/>
    <w:link w:val="20"/>
    <w:uiPriority w:val="9"/>
    <w:qFormat/>
    <w:rsid w:val="003408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35D2"/>
    <w:rPr>
      <w:color w:val="0000FF" w:themeColor="hyperlink"/>
      <w:u w:val="single"/>
    </w:rPr>
  </w:style>
  <w:style w:type="character" w:styleId="a4">
    <w:name w:val="Strong"/>
    <w:uiPriority w:val="22"/>
    <w:qFormat/>
    <w:rsid w:val="00FD35D2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uiPriority w:val="99"/>
    <w:unhideWhenUsed/>
    <w:rsid w:val="00FD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D35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D35D2"/>
  </w:style>
  <w:style w:type="paragraph" w:styleId="a6">
    <w:name w:val="header"/>
    <w:basedOn w:val="a"/>
    <w:link w:val="a7"/>
    <w:uiPriority w:val="99"/>
    <w:unhideWhenUsed/>
    <w:rsid w:val="00FD3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35D2"/>
  </w:style>
  <w:style w:type="paragraph" w:styleId="a8">
    <w:name w:val="footer"/>
    <w:basedOn w:val="a"/>
    <w:link w:val="a9"/>
    <w:uiPriority w:val="99"/>
    <w:unhideWhenUsed/>
    <w:rsid w:val="00FD3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35D2"/>
  </w:style>
  <w:style w:type="table" w:styleId="aa">
    <w:name w:val="Table Grid"/>
    <w:basedOn w:val="a1"/>
    <w:rsid w:val="00B9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5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7F4A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4F3EB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408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D2"/>
  </w:style>
  <w:style w:type="paragraph" w:styleId="2">
    <w:name w:val="heading 2"/>
    <w:basedOn w:val="a"/>
    <w:link w:val="20"/>
    <w:uiPriority w:val="9"/>
    <w:qFormat/>
    <w:rsid w:val="003408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35D2"/>
    <w:rPr>
      <w:color w:val="0000FF" w:themeColor="hyperlink"/>
      <w:u w:val="single"/>
    </w:rPr>
  </w:style>
  <w:style w:type="character" w:styleId="a4">
    <w:name w:val="Strong"/>
    <w:uiPriority w:val="22"/>
    <w:qFormat/>
    <w:rsid w:val="00FD35D2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uiPriority w:val="99"/>
    <w:unhideWhenUsed/>
    <w:rsid w:val="00FD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D35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D35D2"/>
  </w:style>
  <w:style w:type="paragraph" w:styleId="a6">
    <w:name w:val="header"/>
    <w:basedOn w:val="a"/>
    <w:link w:val="a7"/>
    <w:uiPriority w:val="99"/>
    <w:unhideWhenUsed/>
    <w:rsid w:val="00FD3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35D2"/>
  </w:style>
  <w:style w:type="paragraph" w:styleId="a8">
    <w:name w:val="footer"/>
    <w:basedOn w:val="a"/>
    <w:link w:val="a9"/>
    <w:uiPriority w:val="99"/>
    <w:unhideWhenUsed/>
    <w:rsid w:val="00FD3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35D2"/>
  </w:style>
  <w:style w:type="table" w:styleId="aa">
    <w:name w:val="Table Grid"/>
    <w:basedOn w:val="a1"/>
    <w:rsid w:val="00B9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5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7F4A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4F3EB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408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brary.vsau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ibrary.vsau.ru/wp-content/uploads/2020/08/%D0%9E%D0%BF%D1%8B%D1%82-%D1%80%D0%B0%D0%B1%D0%BE%D1%82%D1%8B-%D0%9D%D0%91-%D0%92%D0%93%D0%90%D0%A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rary.vsa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C49F-EDE0-419E-9D01-81892C9A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zayts</dc:creator>
  <cp:lastModifiedBy>MESHKOVA</cp:lastModifiedBy>
  <cp:revision>17</cp:revision>
  <cp:lastPrinted>2021-04-09T11:41:00Z</cp:lastPrinted>
  <dcterms:created xsi:type="dcterms:W3CDTF">2021-10-22T12:24:00Z</dcterms:created>
  <dcterms:modified xsi:type="dcterms:W3CDTF">2021-12-29T12:12:00Z</dcterms:modified>
</cp:coreProperties>
</file>